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2C29C" w14:textId="77777777" w:rsidR="00220407" w:rsidRDefault="00CF5B5D">
      <w:pPr>
        <w:jc w:val="center"/>
        <w:rPr>
          <w:b/>
          <w:color w:val="794192"/>
          <w:sz w:val="28"/>
          <w:szCs w:val="28"/>
        </w:rPr>
      </w:pPr>
      <w:r>
        <w:rPr>
          <w:b/>
          <w:color w:val="794192"/>
          <w:sz w:val="28"/>
          <w:szCs w:val="28"/>
        </w:rPr>
        <w:t xml:space="preserve">WOMEN’S ROUGH SLEEPING CENSUS </w:t>
      </w:r>
    </w:p>
    <w:p w14:paraId="1362C29D" w14:textId="77777777" w:rsidR="00220407" w:rsidRDefault="00220407">
      <w:pPr>
        <w:rPr>
          <w:b/>
          <w:color w:val="794192"/>
          <w:sz w:val="28"/>
          <w:szCs w:val="28"/>
        </w:rPr>
      </w:pPr>
    </w:p>
    <w:p w14:paraId="1362C29E" w14:textId="77777777" w:rsidR="00220407" w:rsidRDefault="00CF5B5D">
      <w:pPr>
        <w:rPr>
          <w:b/>
          <w:u w:val="single"/>
        </w:rPr>
      </w:pPr>
      <w:r>
        <w:rPr>
          <w:b/>
          <w:color w:val="794192"/>
          <w:sz w:val="28"/>
          <w:szCs w:val="28"/>
          <w:u w:val="single"/>
        </w:rPr>
        <w:t>What is a Local Insights Meeting?</w:t>
      </w:r>
    </w:p>
    <w:p w14:paraId="1362C29F" w14:textId="77777777" w:rsidR="00220407" w:rsidRDefault="00CF5B5D">
      <w:pPr>
        <w:jc w:val="both"/>
      </w:pPr>
      <w:r>
        <w:t xml:space="preserve">Following census week, each borough completes a Local Insights Meeting involving a wide range of local services. This meeting ensures that as many women as possible can be represented in the census data, whether or not they were seen during census week. </w:t>
      </w:r>
    </w:p>
    <w:p w14:paraId="1362C2A0" w14:textId="77777777" w:rsidR="00220407" w:rsidRDefault="00CF5B5D">
      <w:pPr>
        <w:jc w:val="both"/>
      </w:pPr>
      <w:r>
        <w:t xml:space="preserve">Attending services are asked to submit basic data about the number of women they work with who have been rough sleeping in the past three months. This helps to build a more representative picture of women rough sleeping in each area. </w:t>
      </w:r>
    </w:p>
    <w:p w14:paraId="1362C2A1" w14:textId="77777777" w:rsidR="00220407" w:rsidRDefault="00CF5B5D">
      <w:pPr>
        <w:jc w:val="both"/>
        <w:rPr>
          <w:b/>
        </w:rPr>
      </w:pPr>
      <w:r>
        <w:t>The data meeting also involves a discussion about the local challenges and barriers facing services in supporting women experiencing rough sleeping.</w:t>
      </w:r>
    </w:p>
    <w:p w14:paraId="1362C2A2" w14:textId="77777777" w:rsidR="00220407" w:rsidRDefault="00CF5B5D">
      <w:pPr>
        <w:rPr>
          <w:b/>
        </w:rPr>
      </w:pPr>
      <w:r>
        <w:rPr>
          <w:b/>
          <w:u w:val="single"/>
        </w:rPr>
        <w:t xml:space="preserve">What is this document for? </w:t>
      </w:r>
    </w:p>
    <w:p w14:paraId="4876E1FA" w14:textId="40178B2F" w:rsidR="00C13803" w:rsidRDefault="00CF5B5D">
      <w:pPr>
        <w:rPr>
          <w:b/>
        </w:rPr>
      </w:pPr>
      <w:r>
        <w:t>This document is the Service Submission Form for the Local Insights Meeting. It should be completed by participating services and returned to the meeting organiser. The organiser will combine submissions from all participating organisations, identify potential duplicate records, and prepare draft totals for discussion at the Local Insights Meeting.</w:t>
      </w:r>
    </w:p>
    <w:p w14:paraId="3037FC47" w14:textId="029B4D4D" w:rsidR="00A26AE8" w:rsidRPr="00101DBE" w:rsidRDefault="00C13803" w:rsidP="00101DBE">
      <w:pPr>
        <w:rPr>
          <w:bCs/>
          <w:u w:val="single"/>
        </w:rPr>
      </w:pPr>
      <w:r>
        <w:t>If your local area is collecting information before the meeting (recommended), please complete Part 1 and return it to the meeting organiser by the requested deadline.</w:t>
      </w:r>
    </w:p>
    <w:p w14:paraId="06852594" w14:textId="3C998929" w:rsidR="006F6FDA" w:rsidRPr="00101DBE" w:rsidRDefault="00A26AE8" w:rsidP="00101DBE">
      <w:pPr>
        <w:rPr>
          <w:bCs/>
          <w:u w:val="single"/>
        </w:rPr>
      </w:pPr>
      <w:r>
        <w:t>If you cannot attend the Local Insights Meeting, please complete both Part 1 and Part 2 so your data and feedback can still be included.</w:t>
      </w:r>
    </w:p>
    <w:p w14:paraId="1CDB3193" w14:textId="45725983" w:rsidR="003C39E0" w:rsidRPr="003C39E0" w:rsidRDefault="003C39E0">
      <w:pPr>
        <w:rPr>
          <w:b/>
          <w:bCs/>
          <w:u w:val="single"/>
        </w:rPr>
      </w:pPr>
      <w:r w:rsidRPr="003C39E0">
        <w:rPr>
          <w:b/>
          <w:bCs/>
          <w:u w:val="single"/>
        </w:rPr>
        <w:t>Next Steps</w:t>
      </w:r>
    </w:p>
    <w:p w14:paraId="7E8B3CE6" w14:textId="77777777" w:rsidR="003C39E0" w:rsidRDefault="003C39E0" w:rsidP="003C39E0">
      <w:r>
        <w:t xml:space="preserve">If you are sending data to your meeting organiser which contains identifiable or personal information such as initials or year or birth, please make sure this falls within your data sharing policies or under an existing or new agreement with the meeting organiser. </w:t>
      </w:r>
    </w:p>
    <w:p w14:paraId="20098868" w14:textId="06481C2E" w:rsidR="003C39E0" w:rsidRDefault="003C39E0" w:rsidP="003C39E0">
      <w:r>
        <w:t xml:space="preserve">You should have been asked to sign a document ahead of any meeting or data request. </w:t>
      </w:r>
      <w:r w:rsidR="00702CFE">
        <w:t xml:space="preserve">This might, for example, ask that you send this document password protected, or within a certain time-frame ahead of the meeting. </w:t>
      </w:r>
    </w:p>
    <w:p w14:paraId="16A06DF5" w14:textId="1463A1C6" w:rsidR="00702CFE" w:rsidRDefault="00702CFE" w:rsidP="003C39E0">
      <w:r>
        <w:t>Local Insights organisers will combine submissions from participating organisations and cross-reference initials and years of birth to identify potential duplicate records. Where the organiser is unsure whether records relate to the same woman, this can be discussed and confirmed during the Local Insights Meeting.</w:t>
      </w:r>
    </w:p>
    <w:p w14:paraId="28C2B382" w14:textId="05F08FED" w:rsidR="003C39E0" w:rsidRDefault="003C39E0" w:rsidP="003C39E0">
      <w:r>
        <w:t xml:space="preserve">As soon as the </w:t>
      </w:r>
      <w:r w:rsidR="00702CFE">
        <w:t>areas</w:t>
      </w:r>
      <w:r>
        <w:t xml:space="preserve"> information is collated and cross-reference for duplicates by the meeting organiser, all identifying information will be removed.</w:t>
      </w:r>
    </w:p>
    <w:p w14:paraId="75C21025" w14:textId="2FB4C732" w:rsidR="00461C44" w:rsidRDefault="00461C44" w:rsidP="003C39E0">
      <w:r>
        <w:t xml:space="preserve">Four final numbers will then be sent to the WRSC census team: </w:t>
      </w:r>
    </w:p>
    <w:p w14:paraId="56B166B1" w14:textId="20B1DC6A" w:rsidR="00461C44" w:rsidRPr="007B34BE" w:rsidRDefault="00461C44" w:rsidP="003C39E0">
      <w:pPr>
        <w:rPr>
          <w:i/>
          <w:iCs/>
        </w:rPr>
      </w:pPr>
      <w:r w:rsidRPr="007B34BE">
        <w:rPr>
          <w:i/>
          <w:iCs/>
        </w:rPr>
        <w:t>1. Total Number of services who provided data at the meeting or took part</w:t>
      </w:r>
    </w:p>
    <w:p w14:paraId="0B833448" w14:textId="77777777" w:rsidR="007B34BE" w:rsidRPr="007B34BE" w:rsidRDefault="00461C44" w:rsidP="003C39E0">
      <w:pPr>
        <w:rPr>
          <w:i/>
          <w:iCs/>
        </w:rPr>
      </w:pPr>
      <w:r w:rsidRPr="007B34BE">
        <w:rPr>
          <w:i/>
          <w:iCs/>
        </w:rPr>
        <w:t xml:space="preserve">2.  Total Number of women identified across </w:t>
      </w:r>
      <w:r w:rsidR="007B34BE" w:rsidRPr="007B34BE">
        <w:rPr>
          <w:i/>
          <w:iCs/>
        </w:rPr>
        <w:t>services</w:t>
      </w:r>
    </w:p>
    <w:p w14:paraId="04815A3F" w14:textId="77777777" w:rsidR="007B34BE" w:rsidRPr="007B34BE" w:rsidRDefault="007B34BE" w:rsidP="003C39E0">
      <w:pPr>
        <w:rPr>
          <w:i/>
          <w:iCs/>
        </w:rPr>
      </w:pPr>
      <w:r w:rsidRPr="007B34BE">
        <w:rPr>
          <w:i/>
          <w:iCs/>
        </w:rPr>
        <w:t>3. Total number of women identified across all services minus any duplicates</w:t>
      </w:r>
    </w:p>
    <w:p w14:paraId="5BD4E99A" w14:textId="2BF6BCB2" w:rsidR="00461C44" w:rsidRPr="007B34BE" w:rsidRDefault="007B34BE" w:rsidP="003C39E0">
      <w:pPr>
        <w:rPr>
          <w:b/>
          <w:i/>
          <w:iCs/>
        </w:rPr>
      </w:pPr>
      <w:r w:rsidRPr="007B34BE">
        <w:rPr>
          <w:i/>
          <w:iCs/>
        </w:rPr>
        <w:t>4. Total number of additional unknown women</w:t>
      </w:r>
      <w:r w:rsidR="00461C44" w:rsidRPr="007B34BE">
        <w:rPr>
          <w:i/>
          <w:iCs/>
        </w:rPr>
        <w:t xml:space="preserve"> </w:t>
      </w:r>
    </w:p>
    <w:p w14:paraId="1C22E919" w14:textId="07929141" w:rsidR="003C39E0" w:rsidRDefault="003C39E0">
      <w:pPr>
        <w:rPr>
          <w:b/>
          <w:color w:val="794192"/>
          <w:sz w:val="24"/>
          <w:szCs w:val="24"/>
          <w:u w:val="single"/>
        </w:rPr>
      </w:pPr>
      <w:r>
        <w:rPr>
          <w:b/>
          <w:color w:val="794192"/>
          <w:sz w:val="24"/>
          <w:szCs w:val="24"/>
          <w:u w:val="single"/>
        </w:rPr>
        <w:br w:type="page"/>
      </w:r>
    </w:p>
    <w:p w14:paraId="3278849A" w14:textId="7EBF36F7" w:rsidR="000941EB" w:rsidRDefault="00A26AE8">
      <w:pPr>
        <w:rPr>
          <w:b/>
          <w:color w:val="794192"/>
          <w:sz w:val="24"/>
          <w:szCs w:val="24"/>
          <w:u w:val="single"/>
        </w:rPr>
      </w:pPr>
      <w:r>
        <w:rPr>
          <w:b/>
          <w:color w:val="794192"/>
          <w:sz w:val="24"/>
          <w:szCs w:val="24"/>
          <w:u w:val="single"/>
        </w:rPr>
        <w:lastRenderedPageBreak/>
        <w:t xml:space="preserve">Part 1 </w:t>
      </w:r>
      <w:r w:rsidR="000941EB">
        <w:rPr>
          <w:b/>
          <w:color w:val="794192"/>
          <w:sz w:val="24"/>
          <w:szCs w:val="24"/>
          <w:u w:val="single"/>
        </w:rPr>
        <w:t>–</w:t>
      </w:r>
      <w:r>
        <w:rPr>
          <w:b/>
          <w:color w:val="794192"/>
          <w:sz w:val="24"/>
          <w:szCs w:val="24"/>
          <w:u w:val="single"/>
        </w:rPr>
        <w:t xml:space="preserve"> </w:t>
      </w:r>
      <w:r w:rsidR="000941EB">
        <w:rPr>
          <w:b/>
          <w:color w:val="794192"/>
          <w:sz w:val="24"/>
          <w:szCs w:val="24"/>
          <w:u w:val="single"/>
        </w:rPr>
        <w:t>Name of Service</w:t>
      </w:r>
    </w:p>
    <w:p w14:paraId="63990AE1" w14:textId="2F2C30C0" w:rsidR="000941EB" w:rsidRPr="000941EB" w:rsidRDefault="000941EB">
      <w:pPr>
        <w:rPr>
          <w:bCs/>
        </w:rPr>
      </w:pPr>
      <w:r w:rsidRPr="000941EB">
        <w:rPr>
          <w:bCs/>
        </w:rPr>
        <w:t xml:space="preserve">What is the name of your service </w:t>
      </w:r>
      <w:r w:rsidRPr="000941EB">
        <w:rPr>
          <w:bCs/>
          <w:u w:val="single"/>
        </w:rPr>
        <w:t xml:space="preserve">[                                                 </w:t>
      </w:r>
      <w:proofErr w:type="gramStart"/>
      <w:r w:rsidRPr="000941EB">
        <w:rPr>
          <w:bCs/>
          <w:u w:val="single"/>
        </w:rPr>
        <w:t xml:space="preserve">  ]</w:t>
      </w:r>
      <w:proofErr w:type="gramEnd"/>
    </w:p>
    <w:p w14:paraId="056F252D" w14:textId="77777777" w:rsidR="000941EB" w:rsidRDefault="000941EB">
      <w:pPr>
        <w:rPr>
          <w:b/>
          <w:color w:val="794192"/>
          <w:sz w:val="24"/>
          <w:szCs w:val="24"/>
          <w:u w:val="single"/>
        </w:rPr>
      </w:pPr>
    </w:p>
    <w:p w14:paraId="1362C2A6" w14:textId="57F24C8A" w:rsidR="00220407" w:rsidRDefault="00CF5B5D">
      <w:pPr>
        <w:rPr>
          <w:b/>
          <w:color w:val="794192"/>
          <w:sz w:val="24"/>
          <w:szCs w:val="24"/>
          <w:u w:val="single"/>
        </w:rPr>
      </w:pPr>
      <w:r>
        <w:rPr>
          <w:b/>
          <w:color w:val="794192"/>
          <w:sz w:val="24"/>
          <w:szCs w:val="24"/>
          <w:u w:val="single"/>
        </w:rPr>
        <w:t>Numbers of women your team has worked with</w:t>
      </w:r>
    </w:p>
    <w:p w14:paraId="1362C2A7" w14:textId="77777777" w:rsidR="00220407" w:rsidRDefault="00CF5B5D">
      <w:pPr>
        <w:rPr>
          <w:b/>
        </w:rPr>
      </w:pPr>
      <w:r>
        <w:rPr>
          <w:b/>
        </w:rPr>
        <w:t>Please provide numbers of women who:</w:t>
      </w:r>
    </w:p>
    <w:p w14:paraId="1362C2A8" w14:textId="0F39029F" w:rsidR="00220407" w:rsidRDefault="00CF5B5D">
      <w:pPr>
        <w:numPr>
          <w:ilvl w:val="0"/>
          <w:numId w:val="2"/>
        </w:numPr>
        <w:pBdr>
          <w:top w:val="nil"/>
          <w:left w:val="nil"/>
          <w:bottom w:val="nil"/>
          <w:right w:val="nil"/>
          <w:between w:val="nil"/>
        </w:pBdr>
        <w:spacing w:after="0"/>
      </w:pPr>
      <w:r>
        <w:rPr>
          <w:color w:val="000000"/>
        </w:rPr>
        <w:t xml:space="preserve">Worked with, or were known to your team between July and September </w:t>
      </w:r>
      <w:r w:rsidR="00B778AD">
        <w:t>this year</w:t>
      </w:r>
    </w:p>
    <w:p w14:paraId="1362C2A9" w14:textId="77777777" w:rsidR="00220407" w:rsidRDefault="00CF5B5D">
      <w:pPr>
        <w:numPr>
          <w:ilvl w:val="0"/>
          <w:numId w:val="2"/>
        </w:numPr>
        <w:pBdr>
          <w:top w:val="nil"/>
          <w:left w:val="nil"/>
          <w:bottom w:val="nil"/>
          <w:right w:val="nil"/>
          <w:between w:val="nil"/>
        </w:pBdr>
      </w:pPr>
      <w:r>
        <w:rPr>
          <w:color w:val="000000"/>
        </w:rPr>
        <w:t>Had experienced anything that falls within the census definition of women’s rough sleeping during that time (definition below)</w:t>
      </w:r>
    </w:p>
    <w:tbl>
      <w:tblPr>
        <w:tblStyle w:val="a"/>
        <w:tblpPr w:leftFromText="180" w:rightFromText="180" w:vertAnchor="text" w:tblpY="305"/>
        <w:tblW w:w="4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984"/>
      </w:tblGrid>
      <w:tr w:rsidR="00220407" w14:paraId="1362C2AC" w14:textId="77777777">
        <w:tc>
          <w:tcPr>
            <w:tcW w:w="2122" w:type="dxa"/>
            <w:shd w:val="clear" w:color="auto" w:fill="E7E7FF"/>
          </w:tcPr>
          <w:p w14:paraId="1362C2AA" w14:textId="77777777" w:rsidR="00220407" w:rsidRDefault="00CF5B5D">
            <w:pPr>
              <w:rPr>
                <w:b/>
              </w:rPr>
            </w:pPr>
            <w:r>
              <w:rPr>
                <w:b/>
              </w:rPr>
              <w:t>Initials*</w:t>
            </w:r>
          </w:p>
        </w:tc>
        <w:tc>
          <w:tcPr>
            <w:tcW w:w="1984" w:type="dxa"/>
            <w:shd w:val="clear" w:color="auto" w:fill="E7E7FF"/>
          </w:tcPr>
          <w:p w14:paraId="1362C2AB" w14:textId="77777777" w:rsidR="00220407" w:rsidRDefault="00CF5B5D">
            <w:pPr>
              <w:rPr>
                <w:b/>
              </w:rPr>
            </w:pPr>
            <w:r>
              <w:rPr>
                <w:b/>
              </w:rPr>
              <w:t>Year of birth*</w:t>
            </w:r>
          </w:p>
        </w:tc>
      </w:tr>
      <w:tr w:rsidR="00220407" w14:paraId="1362C2AF" w14:textId="77777777">
        <w:tc>
          <w:tcPr>
            <w:tcW w:w="2122" w:type="dxa"/>
          </w:tcPr>
          <w:p w14:paraId="1362C2AD" w14:textId="77777777" w:rsidR="00220407" w:rsidRDefault="00220407">
            <w:pPr>
              <w:rPr>
                <w:b/>
              </w:rPr>
            </w:pPr>
          </w:p>
        </w:tc>
        <w:tc>
          <w:tcPr>
            <w:tcW w:w="1984" w:type="dxa"/>
          </w:tcPr>
          <w:p w14:paraId="1362C2AE" w14:textId="77777777" w:rsidR="00220407" w:rsidRDefault="00220407">
            <w:pPr>
              <w:rPr>
                <w:b/>
              </w:rPr>
            </w:pPr>
          </w:p>
        </w:tc>
      </w:tr>
      <w:tr w:rsidR="00220407" w14:paraId="1362C2B2" w14:textId="77777777">
        <w:tc>
          <w:tcPr>
            <w:tcW w:w="2122" w:type="dxa"/>
          </w:tcPr>
          <w:p w14:paraId="1362C2B0" w14:textId="77777777" w:rsidR="00220407" w:rsidRDefault="00220407">
            <w:pPr>
              <w:rPr>
                <w:b/>
              </w:rPr>
            </w:pPr>
          </w:p>
        </w:tc>
        <w:tc>
          <w:tcPr>
            <w:tcW w:w="1984" w:type="dxa"/>
          </w:tcPr>
          <w:p w14:paraId="1362C2B1" w14:textId="77777777" w:rsidR="00220407" w:rsidRDefault="00220407">
            <w:pPr>
              <w:rPr>
                <w:b/>
              </w:rPr>
            </w:pPr>
          </w:p>
        </w:tc>
      </w:tr>
      <w:tr w:rsidR="00220407" w14:paraId="1362C2B5" w14:textId="77777777">
        <w:tc>
          <w:tcPr>
            <w:tcW w:w="2122" w:type="dxa"/>
          </w:tcPr>
          <w:p w14:paraId="1362C2B3" w14:textId="77777777" w:rsidR="00220407" w:rsidRDefault="00220407">
            <w:pPr>
              <w:rPr>
                <w:b/>
              </w:rPr>
            </w:pPr>
          </w:p>
        </w:tc>
        <w:tc>
          <w:tcPr>
            <w:tcW w:w="1984" w:type="dxa"/>
          </w:tcPr>
          <w:p w14:paraId="1362C2B4" w14:textId="77777777" w:rsidR="00220407" w:rsidRDefault="00220407">
            <w:pPr>
              <w:rPr>
                <w:b/>
              </w:rPr>
            </w:pPr>
          </w:p>
        </w:tc>
      </w:tr>
      <w:tr w:rsidR="00220407" w14:paraId="1362C2B8" w14:textId="77777777">
        <w:tc>
          <w:tcPr>
            <w:tcW w:w="2122" w:type="dxa"/>
          </w:tcPr>
          <w:p w14:paraId="1362C2B6" w14:textId="77777777" w:rsidR="00220407" w:rsidRDefault="00220407">
            <w:pPr>
              <w:rPr>
                <w:b/>
              </w:rPr>
            </w:pPr>
          </w:p>
        </w:tc>
        <w:tc>
          <w:tcPr>
            <w:tcW w:w="1984" w:type="dxa"/>
          </w:tcPr>
          <w:p w14:paraId="1362C2B7" w14:textId="77777777" w:rsidR="00220407" w:rsidRDefault="00220407">
            <w:pPr>
              <w:rPr>
                <w:b/>
              </w:rPr>
            </w:pPr>
          </w:p>
        </w:tc>
      </w:tr>
      <w:tr w:rsidR="00220407" w14:paraId="1362C2BB" w14:textId="77777777">
        <w:tc>
          <w:tcPr>
            <w:tcW w:w="2122" w:type="dxa"/>
          </w:tcPr>
          <w:p w14:paraId="1362C2B9" w14:textId="77777777" w:rsidR="00220407" w:rsidRDefault="00220407">
            <w:pPr>
              <w:rPr>
                <w:b/>
              </w:rPr>
            </w:pPr>
          </w:p>
        </w:tc>
        <w:tc>
          <w:tcPr>
            <w:tcW w:w="1984" w:type="dxa"/>
          </w:tcPr>
          <w:p w14:paraId="1362C2BA" w14:textId="77777777" w:rsidR="00220407" w:rsidRDefault="00220407">
            <w:pPr>
              <w:rPr>
                <w:b/>
              </w:rPr>
            </w:pPr>
          </w:p>
        </w:tc>
      </w:tr>
      <w:tr w:rsidR="00220407" w14:paraId="1362C2BE" w14:textId="77777777">
        <w:tc>
          <w:tcPr>
            <w:tcW w:w="2122" w:type="dxa"/>
          </w:tcPr>
          <w:p w14:paraId="1362C2BC" w14:textId="77777777" w:rsidR="00220407" w:rsidRDefault="00220407">
            <w:pPr>
              <w:rPr>
                <w:b/>
              </w:rPr>
            </w:pPr>
          </w:p>
        </w:tc>
        <w:tc>
          <w:tcPr>
            <w:tcW w:w="1984" w:type="dxa"/>
          </w:tcPr>
          <w:p w14:paraId="1362C2BD" w14:textId="77777777" w:rsidR="00220407" w:rsidRDefault="00220407">
            <w:pPr>
              <w:rPr>
                <w:b/>
              </w:rPr>
            </w:pPr>
          </w:p>
        </w:tc>
      </w:tr>
      <w:tr w:rsidR="00B778AD" w14:paraId="0FF39B27" w14:textId="77777777">
        <w:tc>
          <w:tcPr>
            <w:tcW w:w="2122" w:type="dxa"/>
          </w:tcPr>
          <w:p w14:paraId="49FF123D" w14:textId="77777777" w:rsidR="00B778AD" w:rsidRDefault="00B778AD">
            <w:pPr>
              <w:rPr>
                <w:b/>
              </w:rPr>
            </w:pPr>
          </w:p>
        </w:tc>
        <w:tc>
          <w:tcPr>
            <w:tcW w:w="1984" w:type="dxa"/>
          </w:tcPr>
          <w:p w14:paraId="596B99AE" w14:textId="77777777" w:rsidR="00B778AD" w:rsidRDefault="00B778AD">
            <w:pPr>
              <w:rPr>
                <w:b/>
              </w:rPr>
            </w:pPr>
          </w:p>
        </w:tc>
      </w:tr>
      <w:tr w:rsidR="00B778AD" w14:paraId="011CE1C9" w14:textId="77777777">
        <w:tc>
          <w:tcPr>
            <w:tcW w:w="2122" w:type="dxa"/>
          </w:tcPr>
          <w:p w14:paraId="0F93F313" w14:textId="77777777" w:rsidR="00B778AD" w:rsidRDefault="00B778AD">
            <w:pPr>
              <w:rPr>
                <w:b/>
              </w:rPr>
            </w:pPr>
          </w:p>
        </w:tc>
        <w:tc>
          <w:tcPr>
            <w:tcW w:w="1984" w:type="dxa"/>
          </w:tcPr>
          <w:p w14:paraId="39E0D374" w14:textId="77777777" w:rsidR="00B778AD" w:rsidRDefault="00B778AD">
            <w:pPr>
              <w:rPr>
                <w:b/>
              </w:rPr>
            </w:pPr>
          </w:p>
        </w:tc>
      </w:tr>
      <w:tr w:rsidR="00B778AD" w14:paraId="1F4BDF65" w14:textId="77777777">
        <w:tc>
          <w:tcPr>
            <w:tcW w:w="2122" w:type="dxa"/>
          </w:tcPr>
          <w:p w14:paraId="1C6C6704" w14:textId="77777777" w:rsidR="00B778AD" w:rsidRDefault="00B778AD">
            <w:pPr>
              <w:rPr>
                <w:b/>
              </w:rPr>
            </w:pPr>
          </w:p>
        </w:tc>
        <w:tc>
          <w:tcPr>
            <w:tcW w:w="1984" w:type="dxa"/>
          </w:tcPr>
          <w:p w14:paraId="05B8D83A" w14:textId="77777777" w:rsidR="00B778AD" w:rsidRDefault="00B778AD">
            <w:pPr>
              <w:rPr>
                <w:b/>
              </w:rPr>
            </w:pPr>
          </w:p>
        </w:tc>
      </w:tr>
      <w:tr w:rsidR="00B778AD" w14:paraId="0BADD20B" w14:textId="77777777">
        <w:tc>
          <w:tcPr>
            <w:tcW w:w="2122" w:type="dxa"/>
          </w:tcPr>
          <w:p w14:paraId="3CC5F39E" w14:textId="77777777" w:rsidR="00B778AD" w:rsidRDefault="00B778AD">
            <w:pPr>
              <w:rPr>
                <w:b/>
              </w:rPr>
            </w:pPr>
          </w:p>
        </w:tc>
        <w:tc>
          <w:tcPr>
            <w:tcW w:w="1984" w:type="dxa"/>
          </w:tcPr>
          <w:p w14:paraId="111FCAA5" w14:textId="77777777" w:rsidR="00B778AD" w:rsidRDefault="00B778AD">
            <w:pPr>
              <w:rPr>
                <w:b/>
              </w:rPr>
            </w:pPr>
          </w:p>
        </w:tc>
      </w:tr>
      <w:tr w:rsidR="00B778AD" w14:paraId="473DD7C9" w14:textId="77777777">
        <w:tc>
          <w:tcPr>
            <w:tcW w:w="2122" w:type="dxa"/>
          </w:tcPr>
          <w:p w14:paraId="265FA905" w14:textId="77777777" w:rsidR="00B778AD" w:rsidRDefault="00B778AD">
            <w:pPr>
              <w:rPr>
                <w:b/>
              </w:rPr>
            </w:pPr>
          </w:p>
        </w:tc>
        <w:tc>
          <w:tcPr>
            <w:tcW w:w="1984" w:type="dxa"/>
          </w:tcPr>
          <w:p w14:paraId="3EE3E10F" w14:textId="77777777" w:rsidR="00B778AD" w:rsidRDefault="00B778AD">
            <w:pPr>
              <w:rPr>
                <w:b/>
              </w:rPr>
            </w:pPr>
          </w:p>
        </w:tc>
      </w:tr>
      <w:tr w:rsidR="00B778AD" w14:paraId="62C07F19" w14:textId="77777777">
        <w:tc>
          <w:tcPr>
            <w:tcW w:w="2122" w:type="dxa"/>
          </w:tcPr>
          <w:p w14:paraId="2A8C23F8" w14:textId="77777777" w:rsidR="00B778AD" w:rsidRDefault="00B778AD">
            <w:pPr>
              <w:rPr>
                <w:b/>
              </w:rPr>
            </w:pPr>
          </w:p>
        </w:tc>
        <w:tc>
          <w:tcPr>
            <w:tcW w:w="1984" w:type="dxa"/>
          </w:tcPr>
          <w:p w14:paraId="5D4CB4CA" w14:textId="77777777" w:rsidR="00B778AD" w:rsidRDefault="00B778AD">
            <w:pPr>
              <w:rPr>
                <w:b/>
              </w:rPr>
            </w:pPr>
          </w:p>
        </w:tc>
      </w:tr>
      <w:tr w:rsidR="00B778AD" w14:paraId="490A1890" w14:textId="77777777">
        <w:tc>
          <w:tcPr>
            <w:tcW w:w="2122" w:type="dxa"/>
          </w:tcPr>
          <w:p w14:paraId="0DD8DA7F" w14:textId="77777777" w:rsidR="00B778AD" w:rsidRDefault="00B778AD">
            <w:pPr>
              <w:rPr>
                <w:b/>
              </w:rPr>
            </w:pPr>
          </w:p>
        </w:tc>
        <w:tc>
          <w:tcPr>
            <w:tcW w:w="1984" w:type="dxa"/>
          </w:tcPr>
          <w:p w14:paraId="5342E9A4" w14:textId="77777777" w:rsidR="00B778AD" w:rsidRDefault="00B778AD">
            <w:pPr>
              <w:rPr>
                <w:b/>
              </w:rPr>
            </w:pPr>
          </w:p>
        </w:tc>
      </w:tr>
      <w:tr w:rsidR="00B778AD" w14:paraId="6265E051" w14:textId="77777777">
        <w:tc>
          <w:tcPr>
            <w:tcW w:w="2122" w:type="dxa"/>
          </w:tcPr>
          <w:p w14:paraId="235D19F1" w14:textId="77777777" w:rsidR="00B778AD" w:rsidRDefault="00B778AD">
            <w:pPr>
              <w:rPr>
                <w:b/>
              </w:rPr>
            </w:pPr>
          </w:p>
        </w:tc>
        <w:tc>
          <w:tcPr>
            <w:tcW w:w="1984" w:type="dxa"/>
          </w:tcPr>
          <w:p w14:paraId="45B8ECEB" w14:textId="77777777" w:rsidR="00B778AD" w:rsidRDefault="00B778AD">
            <w:pPr>
              <w:rPr>
                <w:b/>
              </w:rPr>
            </w:pPr>
          </w:p>
        </w:tc>
      </w:tr>
      <w:tr w:rsidR="00220407" w14:paraId="1362C2C4" w14:textId="77777777">
        <w:tc>
          <w:tcPr>
            <w:tcW w:w="2122" w:type="dxa"/>
          </w:tcPr>
          <w:p w14:paraId="1362C2C2" w14:textId="77777777" w:rsidR="00220407" w:rsidRDefault="00220407">
            <w:pPr>
              <w:rPr>
                <w:b/>
              </w:rPr>
            </w:pPr>
          </w:p>
        </w:tc>
        <w:tc>
          <w:tcPr>
            <w:tcW w:w="1984" w:type="dxa"/>
          </w:tcPr>
          <w:p w14:paraId="1362C2C3" w14:textId="77777777" w:rsidR="00220407" w:rsidRDefault="00220407">
            <w:pPr>
              <w:rPr>
                <w:b/>
              </w:rPr>
            </w:pPr>
          </w:p>
        </w:tc>
      </w:tr>
      <w:tr w:rsidR="00220407" w14:paraId="1362C2C7" w14:textId="77777777">
        <w:tc>
          <w:tcPr>
            <w:tcW w:w="2122" w:type="dxa"/>
            <w:shd w:val="clear" w:color="auto" w:fill="E7E7FF"/>
          </w:tcPr>
          <w:p w14:paraId="1362C2C5" w14:textId="77777777" w:rsidR="00220407" w:rsidRDefault="00CF5B5D">
            <w:pPr>
              <w:rPr>
                <w:b/>
              </w:rPr>
            </w:pPr>
            <w:r>
              <w:rPr>
                <w:b/>
              </w:rPr>
              <w:t>Total number of women worked with</w:t>
            </w:r>
          </w:p>
        </w:tc>
        <w:tc>
          <w:tcPr>
            <w:tcW w:w="1984" w:type="dxa"/>
          </w:tcPr>
          <w:p w14:paraId="1362C2C6" w14:textId="77777777" w:rsidR="00220407" w:rsidRDefault="00220407">
            <w:pPr>
              <w:rPr>
                <w:b/>
              </w:rPr>
            </w:pPr>
          </w:p>
        </w:tc>
      </w:tr>
    </w:tbl>
    <w:p w14:paraId="1362C2C8" w14:textId="77777777" w:rsidR="00220407" w:rsidRDefault="00220407"/>
    <w:p w14:paraId="1362C2C9" w14:textId="77777777" w:rsidR="00220407" w:rsidRDefault="00220407"/>
    <w:p w14:paraId="1362C2CA" w14:textId="77777777" w:rsidR="00220407" w:rsidRDefault="00220407"/>
    <w:p w14:paraId="1362C2CB" w14:textId="77777777" w:rsidR="00220407" w:rsidRDefault="00220407"/>
    <w:p w14:paraId="1362C2CC" w14:textId="77777777" w:rsidR="00220407" w:rsidRDefault="00220407"/>
    <w:p w14:paraId="1362C2CD" w14:textId="77777777" w:rsidR="00220407" w:rsidRDefault="00220407"/>
    <w:p w14:paraId="1362C2D0" w14:textId="77777777" w:rsidR="00220407" w:rsidRDefault="00220407"/>
    <w:p w14:paraId="4DECBEB9" w14:textId="77777777" w:rsidR="00A26AE8" w:rsidRDefault="00A26AE8"/>
    <w:p w14:paraId="38CAC743" w14:textId="77777777" w:rsidR="00A26AE8" w:rsidRDefault="00A26AE8"/>
    <w:p w14:paraId="1E971B4A" w14:textId="77777777" w:rsidR="00A26AE8" w:rsidRDefault="00A26AE8"/>
    <w:p w14:paraId="1A58025E" w14:textId="77777777" w:rsidR="003C39E0" w:rsidRDefault="003C39E0"/>
    <w:p w14:paraId="22AAB2BA" w14:textId="77777777" w:rsidR="003C39E0" w:rsidRDefault="003C39E0"/>
    <w:p w14:paraId="0DB11D22" w14:textId="77777777" w:rsidR="003C39E0" w:rsidRDefault="003C39E0"/>
    <w:p w14:paraId="1362C2D1" w14:textId="09975554" w:rsidR="00220407" w:rsidRDefault="00CF5B5D">
      <w:r>
        <w:t>Providing this information allows local census organisers to cross-check for duplicate clients, resulting in robust final data for your local authority/borough. This information will be deleted after cross-checking. If you cannot provide this information, please still provide a number of women who meet the above criteria as this is still very helpful.</w:t>
      </w:r>
    </w:p>
    <w:p w14:paraId="1362C2D2" w14:textId="77777777" w:rsidR="00220407" w:rsidRDefault="00220407">
      <w:pPr>
        <w:rPr>
          <w:b/>
        </w:rPr>
      </w:pPr>
    </w:p>
    <w:p w14:paraId="1362C2D3" w14:textId="77777777" w:rsidR="00220407" w:rsidRDefault="00CF5B5D">
      <w:pPr>
        <w:rPr>
          <w:b/>
          <w:color w:val="794192"/>
          <w:sz w:val="24"/>
          <w:szCs w:val="24"/>
          <w:u w:val="single"/>
        </w:rPr>
      </w:pPr>
      <w:r>
        <w:rPr>
          <w:b/>
          <w:color w:val="794192"/>
          <w:sz w:val="24"/>
          <w:szCs w:val="24"/>
          <w:u w:val="single"/>
        </w:rPr>
        <w:t>Are there any more women you know of or are concerned about?</w:t>
      </w:r>
    </w:p>
    <w:p w14:paraId="1362C2D4" w14:textId="473ADEAE" w:rsidR="00220407" w:rsidRDefault="00CF5B5D">
      <w:r>
        <w:rPr>
          <w:b/>
          <w:color w:val="794192"/>
          <w:sz w:val="24"/>
          <w:szCs w:val="24"/>
          <w:u w:val="single"/>
        </w:rPr>
        <w:br/>
      </w:r>
      <w:r w:rsidR="00F55F78">
        <w:t xml:space="preserve">For example, a woman you regularly see – you’re </w:t>
      </w:r>
      <w:r>
        <w:t>not sure they’re rough sleeping, but it seems likely, or you know of someone rough sleeping but don’t know their name. If so, please enter into the box below.</w:t>
      </w:r>
    </w:p>
    <w:tbl>
      <w:tblPr>
        <w:tblStyle w:val="a0"/>
        <w:tblpPr w:leftFromText="180" w:rightFromText="180" w:vertAnchor="text" w:tblpY="305"/>
        <w:tblW w:w="6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826"/>
      </w:tblGrid>
      <w:tr w:rsidR="00220407" w14:paraId="1362C2D7" w14:textId="77777777">
        <w:tc>
          <w:tcPr>
            <w:tcW w:w="3114" w:type="dxa"/>
            <w:shd w:val="clear" w:color="auto" w:fill="E7E7FF"/>
          </w:tcPr>
          <w:p w14:paraId="1362C2D5" w14:textId="77777777" w:rsidR="00220407" w:rsidRDefault="00CF5B5D">
            <w:pPr>
              <w:rPr>
                <w:b/>
              </w:rPr>
            </w:pPr>
            <w:r>
              <w:rPr>
                <w:b/>
              </w:rPr>
              <w:t>Number of additional women possibly rough sleeping</w:t>
            </w:r>
          </w:p>
        </w:tc>
        <w:tc>
          <w:tcPr>
            <w:tcW w:w="3827" w:type="dxa"/>
          </w:tcPr>
          <w:p w14:paraId="1362C2D6" w14:textId="77777777" w:rsidR="00220407" w:rsidRDefault="00220407">
            <w:pPr>
              <w:rPr>
                <w:b/>
              </w:rPr>
            </w:pPr>
          </w:p>
        </w:tc>
      </w:tr>
    </w:tbl>
    <w:p w14:paraId="1362C2D8" w14:textId="77777777" w:rsidR="00220407" w:rsidRDefault="00220407"/>
    <w:p w14:paraId="1362C2D9" w14:textId="77777777" w:rsidR="00220407" w:rsidRDefault="00220407"/>
    <w:p w14:paraId="1362C2DA" w14:textId="77777777" w:rsidR="00220407" w:rsidRDefault="00220407">
      <w:pPr>
        <w:rPr>
          <w:b/>
        </w:rPr>
      </w:pPr>
    </w:p>
    <w:p w14:paraId="3B4C4E88" w14:textId="77777777" w:rsidR="003C39E0" w:rsidRDefault="003C39E0">
      <w:pPr>
        <w:rPr>
          <w:b/>
          <w:color w:val="794192"/>
          <w:sz w:val="24"/>
          <w:szCs w:val="24"/>
          <w:u w:val="single"/>
        </w:rPr>
      </w:pPr>
      <w:r>
        <w:rPr>
          <w:b/>
          <w:color w:val="794192"/>
          <w:sz w:val="24"/>
          <w:szCs w:val="24"/>
          <w:u w:val="single"/>
        </w:rPr>
        <w:br w:type="page"/>
      </w:r>
    </w:p>
    <w:p w14:paraId="1362C2DB" w14:textId="5EB75BDE" w:rsidR="00220407" w:rsidRDefault="00A26AE8">
      <w:pPr>
        <w:rPr>
          <w:b/>
          <w:color w:val="794192"/>
          <w:sz w:val="24"/>
          <w:szCs w:val="24"/>
          <w:u w:val="single"/>
        </w:rPr>
      </w:pPr>
      <w:r>
        <w:rPr>
          <w:b/>
          <w:color w:val="794192"/>
          <w:sz w:val="24"/>
          <w:szCs w:val="24"/>
          <w:u w:val="single"/>
        </w:rPr>
        <w:lastRenderedPageBreak/>
        <w:t>Part 2 - Feedback about supporting women in the area</w:t>
      </w:r>
    </w:p>
    <w:p w14:paraId="1362C2DC" w14:textId="77777777" w:rsidR="00220407" w:rsidRDefault="00CF5B5D">
      <w:r>
        <w:t>The meeting involves a discussion of the barriers and challenges that services face in trying to support women to end their period of rough sleeping. Please submit any reflections in the box below.</w:t>
      </w:r>
    </w:p>
    <w:p w14:paraId="1362C2DD" w14:textId="77777777" w:rsidR="00220407" w:rsidRDefault="00CF5B5D">
      <w:r>
        <w:t>This might include:</w:t>
      </w:r>
    </w:p>
    <w:p w14:paraId="1362C2DE" w14:textId="77777777" w:rsidR="00220407" w:rsidRDefault="00CF5B5D">
      <w:pPr>
        <w:numPr>
          <w:ilvl w:val="0"/>
          <w:numId w:val="1"/>
        </w:numPr>
        <w:pBdr>
          <w:top w:val="nil"/>
          <w:left w:val="nil"/>
          <w:bottom w:val="nil"/>
          <w:right w:val="nil"/>
          <w:between w:val="nil"/>
        </w:pBdr>
        <w:spacing w:after="0"/>
      </w:pPr>
      <w:r>
        <w:rPr>
          <w:color w:val="000000"/>
        </w:rPr>
        <w:t>Common challenges encountered in supporting women who are rough sleeping</w:t>
      </w:r>
    </w:p>
    <w:p w14:paraId="1362C2DF" w14:textId="77777777" w:rsidR="00220407" w:rsidRDefault="00CF5B5D">
      <w:pPr>
        <w:numPr>
          <w:ilvl w:val="0"/>
          <w:numId w:val="1"/>
        </w:numPr>
        <w:pBdr>
          <w:top w:val="nil"/>
          <w:left w:val="nil"/>
          <w:bottom w:val="nil"/>
          <w:right w:val="nil"/>
          <w:between w:val="nil"/>
        </w:pBdr>
        <w:spacing w:after="0"/>
      </w:pPr>
      <w:r>
        <w:rPr>
          <w:color w:val="000000"/>
        </w:rPr>
        <w:t>Lack of a particular type of accommodation or support service</w:t>
      </w:r>
    </w:p>
    <w:p w14:paraId="1362C2E0" w14:textId="77777777" w:rsidR="00220407" w:rsidRDefault="00CF5B5D">
      <w:pPr>
        <w:numPr>
          <w:ilvl w:val="0"/>
          <w:numId w:val="1"/>
        </w:numPr>
        <w:pBdr>
          <w:top w:val="nil"/>
          <w:left w:val="nil"/>
          <w:bottom w:val="nil"/>
          <w:right w:val="nil"/>
          <w:between w:val="nil"/>
        </w:pBdr>
        <w:spacing w:after="0"/>
      </w:pPr>
      <w:r>
        <w:rPr>
          <w:color w:val="000000"/>
        </w:rPr>
        <w:t>Women in high-risk situations</w:t>
      </w:r>
    </w:p>
    <w:p w14:paraId="1362C2E1" w14:textId="77777777" w:rsidR="00220407" w:rsidRDefault="00CF5B5D">
      <w:pPr>
        <w:numPr>
          <w:ilvl w:val="0"/>
          <w:numId w:val="1"/>
        </w:numPr>
        <w:pBdr>
          <w:top w:val="nil"/>
          <w:left w:val="nil"/>
          <w:bottom w:val="nil"/>
          <w:right w:val="nil"/>
          <w:between w:val="nil"/>
        </w:pBdr>
      </w:pPr>
      <w:r>
        <w:rPr>
          <w:color w:val="000000"/>
        </w:rPr>
        <w:t xml:space="preserve">Women who don’t have suitable housing options available to them (and why) </w:t>
      </w:r>
    </w:p>
    <w:p w14:paraId="1362C2E2" w14:textId="77777777" w:rsidR="00220407" w:rsidRDefault="00CF5B5D">
      <w:pPr>
        <w:jc w:val="both"/>
      </w:pPr>
      <w:r>
        <w:t xml:space="preserve">You can also add any reflections about how the census went in your area, and any insights from the census survey week. </w:t>
      </w:r>
    </w:p>
    <w:tbl>
      <w:tblPr>
        <w:tblStyle w:val="a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220407" w14:paraId="1362C2E4" w14:textId="77777777">
        <w:trPr>
          <w:trHeight w:val="3544"/>
        </w:trPr>
        <w:tc>
          <w:tcPr>
            <w:tcW w:w="9628" w:type="dxa"/>
          </w:tcPr>
          <w:p w14:paraId="1362C2E3" w14:textId="77777777" w:rsidR="00220407" w:rsidRDefault="00220407">
            <w:pPr>
              <w:rPr>
                <w:b/>
              </w:rPr>
            </w:pPr>
          </w:p>
        </w:tc>
      </w:tr>
    </w:tbl>
    <w:p w14:paraId="1362C2F5" w14:textId="65681AE5" w:rsidR="00220407" w:rsidRPr="001C3852" w:rsidRDefault="00CF5B5D" w:rsidP="001C3852">
      <w:pPr>
        <w:rPr>
          <w:b/>
          <w:u w:val="single"/>
        </w:rPr>
      </w:pPr>
      <w:r>
        <w:br w:type="page"/>
      </w:r>
    </w:p>
    <w:sectPr w:rsidR="00220407" w:rsidRPr="001C3852">
      <w:headerReference w:type="default" r:id="rId11"/>
      <w:footerReference w:type="default" r:id="rId12"/>
      <w:pgSz w:w="11906" w:h="16838"/>
      <w:pgMar w:top="697" w:right="1134" w:bottom="993" w:left="1134" w:header="709" w:footer="12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B29C7" w14:textId="77777777" w:rsidR="00360FE5" w:rsidRDefault="00360FE5">
      <w:pPr>
        <w:spacing w:after="0" w:line="240" w:lineRule="auto"/>
      </w:pPr>
      <w:r>
        <w:separator/>
      </w:r>
    </w:p>
  </w:endnote>
  <w:endnote w:type="continuationSeparator" w:id="0">
    <w:p w14:paraId="281E9F30" w14:textId="77777777" w:rsidR="00360FE5" w:rsidRDefault="00360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D70A8D73-95D6-45FB-98A0-519B79C3B157}"/>
  </w:font>
  <w:font w:name="Calibri">
    <w:panose1 w:val="020F0502020204030204"/>
    <w:charset w:val="00"/>
    <w:family w:val="swiss"/>
    <w:pitch w:val="variable"/>
    <w:sig w:usb0="E4002EFF" w:usb1="C200247B" w:usb2="00000009" w:usb3="00000000" w:csb0="000001FF" w:csb1="00000000"/>
    <w:embedRegular r:id="rId2" w:fontKey="{0AD19624-32F7-49C1-9DFE-F3351D1B447C}"/>
    <w:embedBold r:id="rId3" w:fontKey="{F42EEFD9-D9F3-4CE8-BCB0-FCE72536C751}"/>
    <w:embedItalic r:id="rId4" w:fontKey="{FE1F087D-06A4-46DA-97EB-4FE24679BF5F}"/>
    <w:embedBoldItalic r:id="rId5" w:fontKey="{8FB096D3-6C63-4132-9AF0-DCC8197DC82D}"/>
  </w:font>
  <w:font w:name="Georgia">
    <w:panose1 w:val="02040502050405020303"/>
    <w:charset w:val="00"/>
    <w:family w:val="roman"/>
    <w:pitch w:val="variable"/>
    <w:sig w:usb0="00000287" w:usb1="00000000" w:usb2="00000000" w:usb3="00000000" w:csb0="0000009F" w:csb1="00000000"/>
    <w:embedRegular r:id="rId6" w:fontKey="{AB0FC2F5-CF91-4B5F-BBA2-410284B7D389}"/>
    <w:embedItalic r:id="rId7" w:fontKey="{7FEA13A7-CAE9-4B4E-A0AE-6A7CC3EDE98F}"/>
  </w:font>
  <w:font w:name="Calibri Light">
    <w:panose1 w:val="020F0302020204030204"/>
    <w:charset w:val="00"/>
    <w:family w:val="swiss"/>
    <w:pitch w:val="variable"/>
    <w:sig w:usb0="E4002EFF" w:usb1="C200247B" w:usb2="00000009" w:usb3="00000000" w:csb0="000001FF" w:csb1="00000000"/>
    <w:embedRegular r:id="rId8" w:fontKey="{2C0D6B34-43C2-4902-A751-B5EE450217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2C2F7" w14:textId="77777777" w:rsidR="00220407" w:rsidRDefault="002204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CCAB6" w14:textId="77777777" w:rsidR="00360FE5" w:rsidRDefault="00360FE5">
      <w:pPr>
        <w:spacing w:after="0" w:line="240" w:lineRule="auto"/>
      </w:pPr>
      <w:r>
        <w:separator/>
      </w:r>
    </w:p>
  </w:footnote>
  <w:footnote w:type="continuationSeparator" w:id="0">
    <w:p w14:paraId="16736C0E" w14:textId="77777777" w:rsidR="00360FE5" w:rsidRDefault="00360F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2C2F6" w14:textId="77777777" w:rsidR="00220407" w:rsidRDefault="00CF5B5D">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1362C2F8" wp14:editId="1362C2F9">
              <wp:simplePos x="0" y="0"/>
              <wp:positionH relativeFrom="column">
                <wp:posOffset>-850899</wp:posOffset>
              </wp:positionH>
              <wp:positionV relativeFrom="paragraph">
                <wp:posOffset>-152399</wp:posOffset>
              </wp:positionV>
              <wp:extent cx="0" cy="57150"/>
              <wp:effectExtent l="0" t="0" r="0" b="0"/>
              <wp:wrapNone/>
              <wp:docPr id="16" name="Straight Arrow Connector 16"/>
              <wp:cNvGraphicFramePr/>
              <a:graphic xmlns:a="http://schemas.openxmlformats.org/drawingml/2006/main">
                <a:graphicData uri="http://schemas.microsoft.com/office/word/2010/wordprocessingShape">
                  <wps:wsp>
                    <wps:cNvCnPr/>
                    <wps:spPr>
                      <a:xfrm>
                        <a:off x="1456389" y="3780000"/>
                        <a:ext cx="7779223" cy="0"/>
                      </a:xfrm>
                      <a:prstGeom prst="straightConnector1">
                        <a:avLst/>
                      </a:prstGeom>
                      <a:noFill/>
                      <a:ln w="57150" cap="flat" cmpd="sng">
                        <a:solidFill>
                          <a:srgbClr val="7030A0"/>
                        </a:solidFill>
                        <a:prstDash val="solid"/>
                        <a:miter lim="800000"/>
                        <a:headEnd type="none" w="sm" len="sm"/>
                        <a:tailEnd type="none" w="sm" len="sm"/>
                      </a:ln>
                    </wps:spPr>
                    <wps:bodyPr/>
                  </wps:wsp>
                </a:graphicData>
              </a:graphic>
            </wp:anchor>
          </w:drawing>
        </mc:Choice>
        <mc:Fallback>
          <w:pict>
            <v:shapetype w14:anchorId="7AB063BE" id="_x0000_t32" coordsize="21600,21600" o:spt="32" o:oned="t" path="m,l21600,21600e" filled="f">
              <v:path arrowok="t" fillok="f" o:connecttype="none"/>
              <o:lock v:ext="edit" shapetype="t"/>
            </v:shapetype>
            <v:shape id="Straight Arrow Connector 16" o:spid="_x0000_s1026" type="#_x0000_t32" style="position:absolute;margin-left:-67pt;margin-top:-12pt;width:0;height: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" strokecolor="#7030a0" strokeweight="4.5pt">
              <v:stroke startarrowwidth="narrow" startarrowlength="short" endarrowwidth="narrow" endarrowlength="short" joinstyle="miter"/>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E449FC"/>
    <w:multiLevelType w:val="hybridMultilevel"/>
    <w:tmpl w:val="FCFCF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5F38A5"/>
    <w:multiLevelType w:val="multilevel"/>
    <w:tmpl w:val="94F873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7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ECF3299"/>
    <w:multiLevelType w:val="multilevel"/>
    <w:tmpl w:val="874C1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4340622">
    <w:abstractNumId w:val="2"/>
  </w:num>
  <w:num w:numId="2" w16cid:durableId="1201239225">
    <w:abstractNumId w:val="1"/>
  </w:num>
  <w:num w:numId="3" w16cid:durableId="1745295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407"/>
    <w:rsid w:val="000941EB"/>
    <w:rsid w:val="00101DBE"/>
    <w:rsid w:val="00104D6A"/>
    <w:rsid w:val="001C3852"/>
    <w:rsid w:val="00211BD7"/>
    <w:rsid w:val="00220407"/>
    <w:rsid w:val="00243E3F"/>
    <w:rsid w:val="00360FE5"/>
    <w:rsid w:val="003C39E0"/>
    <w:rsid w:val="00461C44"/>
    <w:rsid w:val="00611D9A"/>
    <w:rsid w:val="00670C88"/>
    <w:rsid w:val="006A3F6E"/>
    <w:rsid w:val="006F6FDA"/>
    <w:rsid w:val="00702CFE"/>
    <w:rsid w:val="007473A5"/>
    <w:rsid w:val="007B34BE"/>
    <w:rsid w:val="00A26AE8"/>
    <w:rsid w:val="00B778AD"/>
    <w:rsid w:val="00C07DCC"/>
    <w:rsid w:val="00C13803"/>
    <w:rsid w:val="00CA2706"/>
    <w:rsid w:val="00CF5B5D"/>
    <w:rsid w:val="00E264BB"/>
    <w:rsid w:val="00EB568E"/>
    <w:rsid w:val="00F55F78"/>
    <w:rsid w:val="00F9535E"/>
    <w:rsid w:val="00FC39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2C29C"/>
  <w15:docId w15:val="{09323376-3F06-4562-B2E2-01AA154B3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01F9D"/>
    <w:pPr>
      <w:ind w:left="720"/>
      <w:contextualSpacing/>
    </w:pPr>
  </w:style>
  <w:style w:type="character" w:styleId="Hyperlink">
    <w:name w:val="Hyperlink"/>
    <w:basedOn w:val="DefaultParagraphFont"/>
    <w:uiPriority w:val="99"/>
    <w:unhideWhenUsed/>
    <w:rsid w:val="000A7906"/>
    <w:rPr>
      <w:color w:val="0563C1" w:themeColor="hyperlink"/>
      <w:u w:val="single"/>
    </w:rPr>
  </w:style>
  <w:style w:type="character" w:styleId="UnresolvedMention">
    <w:name w:val="Unresolved Mention"/>
    <w:basedOn w:val="DefaultParagraphFont"/>
    <w:uiPriority w:val="99"/>
    <w:semiHidden/>
    <w:unhideWhenUsed/>
    <w:rsid w:val="000A7906"/>
    <w:rPr>
      <w:color w:val="605E5C"/>
      <w:shd w:val="clear" w:color="auto" w:fill="E1DFDD"/>
    </w:rPr>
  </w:style>
  <w:style w:type="paragraph" w:styleId="Header">
    <w:name w:val="header"/>
    <w:basedOn w:val="Normal"/>
    <w:link w:val="HeaderChar"/>
    <w:uiPriority w:val="99"/>
    <w:unhideWhenUsed/>
    <w:rsid w:val="003D11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104"/>
  </w:style>
  <w:style w:type="paragraph" w:styleId="Footer">
    <w:name w:val="footer"/>
    <w:basedOn w:val="Normal"/>
    <w:link w:val="FooterChar"/>
    <w:uiPriority w:val="99"/>
    <w:unhideWhenUsed/>
    <w:rsid w:val="003D11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104"/>
  </w:style>
  <w:style w:type="paragraph" w:styleId="Revision">
    <w:name w:val="Revision"/>
    <w:hidden/>
    <w:uiPriority w:val="99"/>
    <w:semiHidden/>
    <w:rsid w:val="00E71627"/>
    <w:pPr>
      <w:spacing w:after="0" w:line="240" w:lineRule="auto"/>
    </w:pPr>
  </w:style>
  <w:style w:type="character" w:styleId="CommentReference">
    <w:name w:val="annotation reference"/>
    <w:basedOn w:val="DefaultParagraphFont"/>
    <w:uiPriority w:val="99"/>
    <w:semiHidden/>
    <w:unhideWhenUsed/>
    <w:rsid w:val="008D2800"/>
    <w:rPr>
      <w:sz w:val="16"/>
      <w:szCs w:val="16"/>
    </w:rPr>
  </w:style>
  <w:style w:type="paragraph" w:styleId="CommentText">
    <w:name w:val="annotation text"/>
    <w:basedOn w:val="Normal"/>
    <w:link w:val="CommentTextChar"/>
    <w:uiPriority w:val="99"/>
    <w:unhideWhenUsed/>
    <w:rsid w:val="008D2800"/>
    <w:pPr>
      <w:spacing w:line="240" w:lineRule="auto"/>
    </w:pPr>
    <w:rPr>
      <w:sz w:val="20"/>
      <w:szCs w:val="20"/>
    </w:rPr>
  </w:style>
  <w:style w:type="character" w:customStyle="1" w:styleId="CommentTextChar">
    <w:name w:val="Comment Text Char"/>
    <w:basedOn w:val="DefaultParagraphFont"/>
    <w:link w:val="CommentText"/>
    <w:uiPriority w:val="99"/>
    <w:rsid w:val="008D2800"/>
    <w:rPr>
      <w:sz w:val="20"/>
      <w:szCs w:val="20"/>
    </w:rPr>
  </w:style>
  <w:style w:type="paragraph" w:styleId="CommentSubject">
    <w:name w:val="annotation subject"/>
    <w:basedOn w:val="CommentText"/>
    <w:next w:val="CommentText"/>
    <w:link w:val="CommentSubjectChar"/>
    <w:uiPriority w:val="99"/>
    <w:semiHidden/>
    <w:unhideWhenUsed/>
    <w:rsid w:val="008D2800"/>
    <w:rPr>
      <w:b/>
      <w:bCs/>
    </w:rPr>
  </w:style>
  <w:style w:type="character" w:customStyle="1" w:styleId="CommentSubjectChar">
    <w:name w:val="Comment Subject Char"/>
    <w:basedOn w:val="CommentTextChar"/>
    <w:link w:val="CommentSubject"/>
    <w:uiPriority w:val="99"/>
    <w:semiHidden/>
    <w:rsid w:val="008D2800"/>
    <w:rPr>
      <w:b/>
      <w:bCs/>
      <w:sz w:val="20"/>
      <w:szCs w:val="20"/>
    </w:rPr>
  </w:style>
  <w:style w:type="table" w:styleId="TableGrid">
    <w:name w:val="Table Grid"/>
    <w:basedOn w:val="TableNormal"/>
    <w:uiPriority w:val="39"/>
    <w:rsid w:val="008270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6c30f4c-ba9f-4ea1-805d-0da412e8dfe9" xsi:nil="true"/>
    <lcf76f155ced4ddcb4097134ff3c332f xmlns="bb35d157-cf93-44aa-a27f-6cef1809e9bd">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YIQ+b0y8PNG5n6phfB8cWtJASQ==">CgMxLjA4AHIhMURCU19icWg3dTlpQlI0VHl2THZGQ0VkY2lBYTVxR2tk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8DACF610599FA74BB80BF1E7B7CA8FD4" ma:contentTypeVersion="19" ma:contentTypeDescription="Create a new document." ma:contentTypeScope="" ma:versionID="a911dd456736a55b1b55a58621d788c4">
  <xsd:schema xmlns:xsd="http://www.w3.org/2001/XMLSchema" xmlns:xs="http://www.w3.org/2001/XMLSchema" xmlns:p="http://schemas.microsoft.com/office/2006/metadata/properties" xmlns:ns2="bb35d157-cf93-44aa-a27f-6cef1809e9bd" xmlns:ns3="86c30f4c-ba9f-4ea1-805d-0da412e8dfe9" targetNamespace="http://schemas.microsoft.com/office/2006/metadata/properties" ma:root="true" ma:fieldsID="511883aba70ec074e22b3aff3e91f83c" ns2:_="" ns3:_="">
    <xsd:import namespace="bb35d157-cf93-44aa-a27f-6cef1809e9bd"/>
    <xsd:import namespace="86c30f4c-ba9f-4ea1-805d-0da412e8df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35d157-cf93-44aa-a27f-6cef1809e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85e3124-0e19-44bb-afab-e4d5d2af7f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c30f4c-ba9f-4ea1-805d-0da412e8dfe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ed35d24-144e-4475-8a01-37ffd9d9342e}" ma:internalName="TaxCatchAll" ma:showField="CatchAllData" ma:web="86c30f4c-ba9f-4ea1-805d-0da412e8df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ECE3BA-CBC8-4DE3-BAA4-52239F4CB7A5}">
  <ds:schemaRefs>
    <ds:schemaRef ds:uri="http://schemas.microsoft.com/office/2006/metadata/properties"/>
    <ds:schemaRef ds:uri="http://schemas.microsoft.com/office/infopath/2007/PartnerControls"/>
    <ds:schemaRef ds:uri="86c30f4c-ba9f-4ea1-805d-0da412e8dfe9"/>
    <ds:schemaRef ds:uri="bb35d157-cf93-44aa-a27f-6cef1809e9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DB5F3C0-AE61-4221-ABEA-1159C4BC3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35d157-cf93-44aa-a27f-6cef1809e9bd"/>
    <ds:schemaRef ds:uri="86c30f4c-ba9f-4ea1-805d-0da412e8d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0698DB-3C16-4F5E-A0DD-4C58088471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671</Words>
  <Characters>3825</Characters>
  <Application>Microsoft Office Word</Application>
  <DocSecurity>0</DocSecurity>
  <Lines>31</Lines>
  <Paragraphs>8</Paragraphs>
  <ScaleCrop>false</ScaleCrop>
  <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Greenhalgh</dc:creator>
  <cp:lastModifiedBy>Kathryn Parsons</cp:lastModifiedBy>
  <cp:revision>3</cp:revision>
  <dcterms:created xsi:type="dcterms:W3CDTF">2026-07-07T08:29:00Z</dcterms:created>
  <dcterms:modified xsi:type="dcterms:W3CDTF">2026-07-07T08:30:00Z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0x0101008DACF610599FA74BB80BF1E7B7CA8FD4</vt:lpwstr>
  </property>
  <property fmtid="{D5CDD505-2E9C-101B-9397-08002B2CF9AE}" pid="3" name="MediaServiceImageTags">
    <vt:lpwstr/>
  </property>
  <property fmtid="{D5CDD505-2E9C-101B-9397-08002B2CF9AE}" pid="4" name="GrammarlyDocumentId">
    <vt:lpwstr>7aaee0a1-e8b6-4b6f-a0db-b51feba2959e</vt:lpwstr>
  </property>
</Properties>
</file>