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6EF54" w14:textId="77777777" w:rsidR="00497E82" w:rsidRDefault="00FD5970">
      <w:pPr>
        <w:jc w:val="center"/>
        <w:rPr>
          <w:b/>
          <w:u w:val="single"/>
        </w:rPr>
      </w:pPr>
      <w:r>
        <w:rPr>
          <w:b/>
          <w:u w:val="single"/>
        </w:rPr>
        <w:t>Women’s Rough Sleeping Census Data Sharing Protocol</w:t>
      </w:r>
    </w:p>
    <w:p w14:paraId="2BE6EF55" w14:textId="77777777" w:rsidR="00497E82" w:rsidRDefault="00FD5970">
      <w:pPr>
        <w:rPr>
          <w:b/>
        </w:rPr>
      </w:pPr>
      <w:r>
        <w:rPr>
          <w:b/>
        </w:rPr>
        <w:t>Purpose of this protocol</w:t>
      </w:r>
    </w:p>
    <w:p w14:paraId="2BE6EF56" w14:textId="77777777" w:rsidR="00497E82" w:rsidRDefault="00FD5970">
      <w:r>
        <w:t xml:space="preserve">This protocol template has been developed as part of the Women’s Rough Sleeping Census to support agencies to come together in an area-based census data meeting to generate the most accurate estimate possible of women rough sleeping in their area. </w:t>
      </w:r>
    </w:p>
    <w:p w14:paraId="2BE6EF57" w14:textId="77777777" w:rsidR="00497E82" w:rsidRDefault="00FD5970">
      <w:r>
        <w:t xml:space="preserve">The </w:t>
      </w:r>
      <w:r>
        <w:rPr>
          <w:highlight w:val="yellow"/>
        </w:rPr>
        <w:t>[insert area name]</w:t>
      </w:r>
      <w:r>
        <w:t xml:space="preserve"> Women’s Rough Sleeping Census is organised by </w:t>
      </w:r>
      <w:r>
        <w:rPr>
          <w:highlight w:val="yellow"/>
        </w:rPr>
        <w:t>[insert names of local census organiser/s].</w:t>
      </w:r>
    </w:p>
    <w:p w14:paraId="2BE6EF58" w14:textId="77777777" w:rsidR="00497E82" w:rsidRDefault="00FD5970">
      <w:pPr>
        <w:rPr>
          <w:b/>
        </w:rPr>
      </w:pPr>
      <w:r>
        <w:rPr>
          <w:b/>
        </w:rPr>
        <w:t>Data sharing protocol</w:t>
      </w:r>
    </w:p>
    <w:p w14:paraId="2BE6EF59" w14:textId="77777777" w:rsidR="00497E82" w:rsidRDefault="00FD5970">
      <w:r>
        <w:t>This data sharing protocol has been agreed between the following Parties:</w:t>
      </w:r>
    </w:p>
    <w:p w14:paraId="2BE6EF5A" w14:textId="77777777" w:rsidR="00497E82" w:rsidRDefault="00FD5970">
      <w:pPr>
        <w:rPr>
          <w:b/>
          <w:highlight w:val="yellow"/>
        </w:rPr>
      </w:pPr>
      <w:r>
        <w:rPr>
          <w:b/>
          <w:highlight w:val="yellow"/>
        </w:rPr>
        <w:t>[insert names of agencies attending the data meeting]</w:t>
      </w:r>
    </w:p>
    <w:p w14:paraId="2BE6EF5B" w14:textId="77777777" w:rsidR="00497E82" w:rsidRDefault="00FD5970">
      <w:r>
        <w:t>To provide a framework for the Parties to share information to accurately estimate the number of women rough sleeping in</w:t>
      </w:r>
      <w:r>
        <w:rPr>
          <w:b/>
        </w:rPr>
        <w:t xml:space="preserve"> </w:t>
      </w:r>
      <w:r>
        <w:rPr>
          <w:b/>
          <w:highlight w:val="yellow"/>
        </w:rPr>
        <w:t>[insert area name]</w:t>
      </w:r>
      <w:r>
        <w:t xml:space="preserve"> over a three month period. This meeting will be led by </w:t>
      </w:r>
      <w:r>
        <w:rPr>
          <w:b/>
        </w:rPr>
        <w:t>[</w:t>
      </w:r>
      <w:r>
        <w:rPr>
          <w:b/>
          <w:highlight w:val="yellow"/>
        </w:rPr>
        <w:t>name of meeting organiser],</w:t>
      </w:r>
      <w:r>
        <w:rPr>
          <w:highlight w:val="yellow"/>
        </w:rPr>
        <w:t xml:space="preserve"> </w:t>
      </w:r>
      <w:r>
        <w:t>who is the Meeting Organiser.</w:t>
      </w:r>
    </w:p>
    <w:p w14:paraId="2BE6EF5C" w14:textId="77777777" w:rsidR="00497E82" w:rsidRDefault="00FD5970">
      <w:r>
        <w:t xml:space="preserve">Each organisation party to this agreement is the data controller for the information it holds. If one organisation shares personal data with another organisation, each remains the data controller for the information in their possession. </w:t>
      </w:r>
    </w:p>
    <w:p w14:paraId="2BE6EF5D" w14:textId="77777777" w:rsidR="00497E82" w:rsidRDefault="00FD5970">
      <w:pPr>
        <w:rPr>
          <w:b/>
        </w:rPr>
      </w:pPr>
      <w:r>
        <w:rPr>
          <w:b/>
        </w:rPr>
        <w:t>Objectives</w:t>
      </w:r>
    </w:p>
    <w:p w14:paraId="2BE6EF5E" w14:textId="77777777" w:rsidR="00497E82" w:rsidRDefault="00FD5970">
      <w:r>
        <w:t>The objectives of this protocol are to:</w:t>
      </w:r>
    </w:p>
    <w:p w14:paraId="2BE6EF5F" w14:textId="5C6DA60A" w:rsidR="00497E82" w:rsidRDefault="00FD5970">
      <w:pPr>
        <w:ind w:left="720"/>
      </w:pPr>
      <w:r>
        <w:t>a) Ensure that the Women’s Rough Sleeping Census can accurately reflect the numbers of women sleeping rough across the three month period;</w:t>
      </w:r>
    </w:p>
    <w:p w14:paraId="2BE6EF60" w14:textId="77777777" w:rsidR="00497E82" w:rsidRDefault="00FD5970">
      <w:pPr>
        <w:ind w:left="720"/>
      </w:pPr>
      <w:r>
        <w:t>b) Ensure that there is no double counting of the same individual and that, as far as possible, women’s rough sleeping is not over- or- under-estimated in the local area;</w:t>
      </w:r>
    </w:p>
    <w:p w14:paraId="2BE6EF61" w14:textId="77777777" w:rsidR="00497E82" w:rsidRDefault="00FD5970">
      <w:pPr>
        <w:ind w:left="720"/>
      </w:pPr>
      <w:r>
        <w:t>c) Ensure that the Parties are each clear about their data protection responsibilities;</w:t>
      </w:r>
    </w:p>
    <w:p w14:paraId="2BE6EF62" w14:textId="77777777" w:rsidR="00497E82" w:rsidRDefault="00FD5970">
      <w:pPr>
        <w:ind w:left="720"/>
      </w:pPr>
      <w:r>
        <w:t>d) Promote trust between the Parties;</w:t>
      </w:r>
    </w:p>
    <w:p w14:paraId="2BE6EF63" w14:textId="77777777" w:rsidR="00497E82" w:rsidRDefault="00FD5970">
      <w:pPr>
        <w:ind w:left="720"/>
      </w:pPr>
      <w:r>
        <w:t>e) Improve service delivery to individual service users by the Parties.</w:t>
      </w:r>
    </w:p>
    <w:p w14:paraId="2BE6EF64" w14:textId="77777777" w:rsidR="00497E82" w:rsidRDefault="00FD5970">
      <w:pPr>
        <w:rPr>
          <w:b/>
        </w:rPr>
      </w:pPr>
      <w:r>
        <w:rPr>
          <w:b/>
        </w:rPr>
        <w:t>Information</w:t>
      </w:r>
    </w:p>
    <w:p w14:paraId="2BE6EF65" w14:textId="77777777" w:rsidR="00497E82" w:rsidRDefault="00FD5970">
      <w:r>
        <w:t>This protocol will apply to the exchange of information between the agencies listed above, with the aim of better understanding the realities and experiences of women sleeping rough, whilst simultaneously providing an accurate estimate of the number of women sleeping rough. The information to be shared is:</w:t>
      </w:r>
    </w:p>
    <w:p w14:paraId="2BE6EF66" w14:textId="77777777" w:rsidR="00497E82" w:rsidRDefault="00FD5970">
      <w:pPr>
        <w:numPr>
          <w:ilvl w:val="0"/>
          <w:numId w:val="1"/>
        </w:numPr>
        <w:pBdr>
          <w:top w:val="nil"/>
          <w:left w:val="nil"/>
          <w:bottom w:val="nil"/>
          <w:right w:val="nil"/>
          <w:between w:val="nil"/>
        </w:pBdr>
        <w:spacing w:after="0"/>
      </w:pPr>
      <w:r>
        <w:rPr>
          <w:color w:val="000000"/>
        </w:rPr>
        <w:t xml:space="preserve">Initials </w:t>
      </w:r>
    </w:p>
    <w:p w14:paraId="2BE6EF67" w14:textId="77777777" w:rsidR="00497E82" w:rsidRDefault="00FD5970">
      <w:pPr>
        <w:numPr>
          <w:ilvl w:val="0"/>
          <w:numId w:val="1"/>
        </w:numPr>
        <w:pBdr>
          <w:top w:val="nil"/>
          <w:left w:val="nil"/>
          <w:bottom w:val="nil"/>
          <w:right w:val="nil"/>
          <w:between w:val="nil"/>
        </w:pBdr>
        <w:spacing w:after="0"/>
      </w:pPr>
      <w:r>
        <w:rPr>
          <w:color w:val="000000"/>
        </w:rPr>
        <w:t>Last Name (only as necessary)</w:t>
      </w:r>
    </w:p>
    <w:p w14:paraId="2BE6EF68" w14:textId="77777777" w:rsidR="00497E82" w:rsidRDefault="00FD5970">
      <w:pPr>
        <w:numPr>
          <w:ilvl w:val="0"/>
          <w:numId w:val="1"/>
        </w:numPr>
        <w:pBdr>
          <w:top w:val="nil"/>
          <w:left w:val="nil"/>
          <w:bottom w:val="nil"/>
          <w:right w:val="nil"/>
          <w:between w:val="nil"/>
        </w:pBdr>
        <w:spacing w:after="0"/>
      </w:pPr>
      <w:r>
        <w:rPr>
          <w:color w:val="000000"/>
        </w:rPr>
        <w:t>First Name (only as necessary)</w:t>
      </w:r>
    </w:p>
    <w:p w14:paraId="2BE6EF69" w14:textId="77777777" w:rsidR="00497E82" w:rsidRDefault="00FD5970">
      <w:pPr>
        <w:numPr>
          <w:ilvl w:val="0"/>
          <w:numId w:val="1"/>
        </w:numPr>
        <w:pBdr>
          <w:top w:val="nil"/>
          <w:left w:val="nil"/>
          <w:bottom w:val="nil"/>
          <w:right w:val="nil"/>
          <w:between w:val="nil"/>
        </w:pBdr>
        <w:spacing w:after="0"/>
      </w:pPr>
      <w:r>
        <w:rPr>
          <w:color w:val="000000"/>
        </w:rPr>
        <w:t>Year of Birth / Age Bracket</w:t>
      </w:r>
    </w:p>
    <w:p w14:paraId="2BE6EF6A" w14:textId="77777777" w:rsidR="00497E82" w:rsidRDefault="00FD5970">
      <w:pPr>
        <w:numPr>
          <w:ilvl w:val="0"/>
          <w:numId w:val="1"/>
        </w:numPr>
        <w:pBdr>
          <w:top w:val="nil"/>
          <w:left w:val="nil"/>
          <w:bottom w:val="nil"/>
          <w:right w:val="nil"/>
          <w:between w:val="nil"/>
        </w:pBdr>
        <w:spacing w:after="0"/>
      </w:pPr>
      <w:r>
        <w:rPr>
          <w:color w:val="000000"/>
        </w:rPr>
        <w:t>Gender</w:t>
      </w:r>
    </w:p>
    <w:p w14:paraId="2BE6EF6B" w14:textId="77777777" w:rsidR="00497E82" w:rsidRDefault="00FD5970">
      <w:pPr>
        <w:numPr>
          <w:ilvl w:val="0"/>
          <w:numId w:val="1"/>
        </w:numPr>
        <w:pBdr>
          <w:top w:val="nil"/>
          <w:left w:val="nil"/>
          <w:bottom w:val="nil"/>
          <w:right w:val="nil"/>
          <w:between w:val="nil"/>
        </w:pBdr>
        <w:spacing w:after="0"/>
      </w:pPr>
      <w:r>
        <w:rPr>
          <w:color w:val="000000"/>
        </w:rPr>
        <w:t xml:space="preserve">Agency supported by  </w:t>
      </w:r>
    </w:p>
    <w:p w14:paraId="2BE6EF6C" w14:textId="77777777" w:rsidR="00497E82" w:rsidRDefault="00FD5970">
      <w:pPr>
        <w:numPr>
          <w:ilvl w:val="0"/>
          <w:numId w:val="1"/>
        </w:numPr>
        <w:pBdr>
          <w:top w:val="nil"/>
          <w:left w:val="nil"/>
          <w:bottom w:val="nil"/>
          <w:right w:val="nil"/>
          <w:between w:val="nil"/>
        </w:pBdr>
      </w:pPr>
      <w:r>
        <w:rPr>
          <w:color w:val="000000"/>
        </w:rPr>
        <w:t xml:space="preserve">Non-specific information about an individual’s rough sleeping patterns over a three month period. </w:t>
      </w:r>
    </w:p>
    <w:p w14:paraId="2BE6EF6D" w14:textId="77777777" w:rsidR="00497E82" w:rsidRDefault="00FD5970">
      <w:r>
        <w:t>Name and date of birth are not considered to be sensitive personal data, but the fact that an individual is sleeping rough is considered to be.</w:t>
      </w:r>
    </w:p>
    <w:p w14:paraId="2BE6EF6E" w14:textId="77777777" w:rsidR="00497E82" w:rsidRDefault="00497E82"/>
    <w:p w14:paraId="2BE6EF6F" w14:textId="77777777" w:rsidR="00497E82" w:rsidRDefault="00497E82"/>
    <w:p w14:paraId="2BE6EF70" w14:textId="77777777" w:rsidR="00497E82" w:rsidRDefault="00FD5970">
      <w:pPr>
        <w:rPr>
          <w:b/>
        </w:rPr>
      </w:pPr>
      <w:r>
        <w:rPr>
          <w:b/>
        </w:rPr>
        <w:t>Collection of information</w:t>
      </w:r>
    </w:p>
    <w:p w14:paraId="2BE6EF71" w14:textId="77777777" w:rsidR="00497E82" w:rsidRDefault="00FD5970">
      <w:r>
        <w:t xml:space="preserve">As the data controllers, the organisations party to this agreement and involved in the census data meeting process are responsible for collecting personal information confidentially. It is up to them as data controllers to ensure procedures are in place to notify the data subjects that their information is being shared: this might be covered under existing organisations’ privacy notices and consent forms. </w:t>
      </w:r>
    </w:p>
    <w:p w14:paraId="2BE6EF72" w14:textId="77777777" w:rsidR="00497E82" w:rsidRDefault="00FD5970">
      <w:pPr>
        <w:rPr>
          <w:b/>
        </w:rPr>
      </w:pPr>
      <w:r>
        <w:rPr>
          <w:b/>
        </w:rPr>
        <w:t>Use of information and retention period</w:t>
      </w:r>
    </w:p>
    <w:p w14:paraId="2BE6EF73" w14:textId="77777777" w:rsidR="00497E82" w:rsidRDefault="00FD5970">
      <w:r>
        <w:t xml:space="preserve">All Parties must take responsibility for ensuring that information shared under the terms of this Protocol will only be used for the agreed specific purpose: to share information to accurately submit numerical data for the purposes of the Women’s Rough Sleeping Census. </w:t>
      </w:r>
    </w:p>
    <w:p w14:paraId="2BE6EF74" w14:textId="77777777" w:rsidR="00497E82" w:rsidRDefault="00FD5970">
      <w:r>
        <w:t>The information will be shared with the Meeting Organiser and partners verbally in a meeting or by email using a password-encrypted file. The Meeting Organiser will use this information to calculate the number of women rough sleeping in the local area who participated in the census and will discard any personal or identifying information once it is no longer required (as soon as possible after the meeting takes place). The Meeting Organiser should retain any personal or identifying information for a maximum of two weeks after the meeting takes place. No other Parties should record personal information shared in the meeting, unless directed to on behalf of the Meeting Organiser.</w:t>
      </w:r>
    </w:p>
    <w:p w14:paraId="2BE6EF75" w14:textId="77777777" w:rsidR="00497E82" w:rsidRDefault="00FD5970">
      <w:r>
        <w:t xml:space="preserve">The Meeting Organiser will share the resulting non-personal data with </w:t>
      </w:r>
      <w:r>
        <w:rPr>
          <w:highlight w:val="yellow"/>
        </w:rPr>
        <w:t>[insert name of local census data controller],</w:t>
      </w:r>
      <w:r>
        <w:t xml:space="preserve"> who will compile the data for research and analysis. </w:t>
      </w:r>
      <w:r>
        <w:rPr>
          <w:highlight w:val="yellow"/>
        </w:rPr>
        <w:t>[Insert name of local census data controller]</w:t>
      </w:r>
      <w:r>
        <w:t xml:space="preserve"> is a signature Party in this agreement because representatives may attend this meeting. Personal data must not be shared with </w:t>
      </w:r>
      <w:r>
        <w:rPr>
          <w:highlight w:val="yellow"/>
        </w:rPr>
        <w:t>[insert name of local census data controller]</w:t>
      </w:r>
      <w:r>
        <w:t xml:space="preserve"> outside of this census data meeting.  </w:t>
      </w:r>
    </w:p>
    <w:p w14:paraId="2BE6EF76" w14:textId="77777777" w:rsidR="00497E82" w:rsidRDefault="00FD5970">
      <w:r>
        <w:rPr>
          <w:highlight w:val="yellow"/>
        </w:rPr>
        <w:t>[insert name of local census data controller]</w:t>
      </w:r>
      <w:r>
        <w:t xml:space="preserve"> is collecting the resulting non-personal data on behalf of the census organisers: </w:t>
      </w:r>
      <w:r>
        <w:rPr>
          <w:highlight w:val="yellow"/>
        </w:rPr>
        <w:t>[insert names of local census organiser/s].</w:t>
      </w:r>
      <w:r>
        <w:t xml:space="preserve"> </w:t>
      </w:r>
      <w:r>
        <w:rPr>
          <w:highlight w:val="yellow"/>
        </w:rPr>
        <w:t>[insert name of local census data controller]</w:t>
      </w:r>
      <w:r>
        <w:t xml:space="preserve"> will collate the anonymised data to send to researchers at </w:t>
      </w:r>
      <w:r>
        <w:rPr>
          <w:highlight w:val="yellow"/>
        </w:rPr>
        <w:t>[insert organisation name if not the same as local census data controller]</w:t>
      </w:r>
      <w:r>
        <w:t xml:space="preserve">, and central census organisers and researchers, Solace, Crisis and Change Grow Live, who will produce reports. </w:t>
      </w:r>
    </w:p>
    <w:p w14:paraId="2BE6EF77" w14:textId="77777777" w:rsidR="00497E82" w:rsidRDefault="00FD5970">
      <w:pPr>
        <w:rPr>
          <w:b/>
        </w:rPr>
      </w:pPr>
      <w:r>
        <w:rPr>
          <w:b/>
        </w:rPr>
        <w:t>Information sharing without consent</w:t>
      </w:r>
    </w:p>
    <w:p w14:paraId="2BE6EF78" w14:textId="77777777" w:rsidR="00497E82" w:rsidRDefault="00FD5970">
      <w:r>
        <w:t>Individual agencies will have consent procedures with regard to sharing client details that we expect them to adhere to. In some circumstances, information will need to be shared without the consent of the individual. This should be considered in exceptional circumstances only, as per Schedule three of the Data Protection Act.</w:t>
      </w:r>
    </w:p>
    <w:p w14:paraId="2BE6EF79" w14:textId="77777777" w:rsidR="00497E82" w:rsidRDefault="00FD5970">
      <w:pPr>
        <w:rPr>
          <w:b/>
        </w:rPr>
      </w:pPr>
      <w:bookmarkStart w:id="0" w:name="_heading=h.ch5aahifce8s" w:colFirst="0" w:colLast="0"/>
      <w:bookmarkEnd w:id="0"/>
      <w:r>
        <w:rPr>
          <w:b/>
        </w:rPr>
        <w:t>Data subject rights</w:t>
      </w:r>
    </w:p>
    <w:p w14:paraId="2BE6EF7A" w14:textId="77777777" w:rsidR="00497E82" w:rsidRDefault="00FD5970">
      <w:r>
        <w:t xml:space="preserve">By law, </w:t>
      </w:r>
      <w:r>
        <w:rPr>
          <w:highlight w:val="white"/>
        </w:rPr>
        <w:t>individuals/data subjects discussed under this protocol have the right to the information held about them</w:t>
      </w:r>
      <w:r>
        <w:rPr>
          <w:sz w:val="23"/>
          <w:szCs w:val="23"/>
          <w:highlight w:val="white"/>
        </w:rPr>
        <w:t xml:space="preserve">. </w:t>
      </w:r>
      <w:r>
        <w:rPr>
          <w:highlight w:val="white"/>
        </w:rPr>
        <w:t>F</w:t>
      </w:r>
      <w:r>
        <w:t xml:space="preserve">or recorded data, these will apply where it is possible to identify the individual from information recorded from the meeting. Identifying information should be deleted in line with the retention period or held for as long as is necessary, as per the Protocol, unless an individual exercises their data subject rights before this. Data subjects may also exercise their rights about information held about them if the information is retained. </w:t>
      </w:r>
    </w:p>
    <w:p w14:paraId="2BE6EF7B" w14:textId="77777777" w:rsidR="00497E82" w:rsidRDefault="00FD5970">
      <w:r>
        <w:t>Potential data subjects should contact the signatory they work with to exercise their data rights.</w:t>
      </w:r>
    </w:p>
    <w:p w14:paraId="2BE6EF7C" w14:textId="77777777" w:rsidR="00497E82" w:rsidRDefault="00497E82"/>
    <w:p w14:paraId="2BE6EF7D" w14:textId="77777777" w:rsidR="00497E82" w:rsidRDefault="00497E82"/>
    <w:p w14:paraId="2BE6EF7E" w14:textId="77777777" w:rsidR="00497E82" w:rsidRDefault="00FD5970">
      <w:pPr>
        <w:rPr>
          <w:b/>
        </w:rPr>
      </w:pPr>
      <w:r>
        <w:rPr>
          <w:b/>
        </w:rPr>
        <w:t>Data quality</w:t>
      </w:r>
    </w:p>
    <w:p w14:paraId="2BE6EF7F" w14:textId="77777777" w:rsidR="00497E82" w:rsidRDefault="00FD5970">
      <w:r>
        <w:t>Information discovered to be inaccurate or inadequate for the purpose will be notified to the data controller. As all data controllers are responsible for the accuracy of the data they keep, it is therefore also the responsibility of the respective data controller to rectify the accuracy of the data they keep.</w:t>
      </w:r>
    </w:p>
    <w:p w14:paraId="2BE6EF80" w14:textId="77777777" w:rsidR="00497E82" w:rsidRDefault="00497E82"/>
    <w:p w14:paraId="2BE6EF81" w14:textId="77777777" w:rsidR="00497E82" w:rsidRDefault="00FD5970">
      <w:pPr>
        <w:rPr>
          <w:b/>
        </w:rPr>
      </w:pPr>
      <w:r>
        <w:rPr>
          <w:b/>
        </w:rPr>
        <w:t>Anonymised information</w:t>
      </w:r>
    </w:p>
    <w:p w14:paraId="2BE6EF82" w14:textId="77777777" w:rsidR="00497E82" w:rsidRDefault="00FD5970">
      <w:r>
        <w:t>The information can be generally shared for purposes as defined in this Protocol, but only when it has been anonymised or aggregated.</w:t>
      </w:r>
    </w:p>
    <w:p w14:paraId="2BE6EF83" w14:textId="77777777" w:rsidR="00497E82" w:rsidRDefault="00FD5970">
      <w:bookmarkStart w:id="1" w:name="_heading=h.5iroz2lb2ser" w:colFirst="0" w:colLast="0"/>
      <w:bookmarkEnd w:id="1"/>
      <w:r>
        <w:t xml:space="preserve">The information will be considered pseudonymised once any identifying information has been removed, but contains data that could be used to match the original data. The information will be considered anonymised when any identifying information has been permanently removed and where the figures recorded for each Party amounts to more than 1 person or is separated from any information about the Party. </w:t>
      </w:r>
    </w:p>
    <w:p w14:paraId="2BE6EF84" w14:textId="77777777" w:rsidR="00497E82" w:rsidRDefault="00497E82"/>
    <w:p w14:paraId="2BE6EF85" w14:textId="77777777" w:rsidR="00497E82" w:rsidRDefault="00FD5970">
      <w:pPr>
        <w:rPr>
          <w:b/>
        </w:rPr>
      </w:pPr>
      <w:r>
        <w:rPr>
          <w:b/>
        </w:rPr>
        <w:t>Agreement by parties</w:t>
      </w:r>
    </w:p>
    <w:p w14:paraId="2BE6EF86" w14:textId="77777777" w:rsidR="00497E82" w:rsidRDefault="00FD5970">
      <w:r>
        <w:rPr>
          <w:b/>
        </w:rPr>
        <w:t>Signed</w:t>
      </w:r>
      <w:r>
        <w:t xml:space="preserve">…………………………………………………………. </w:t>
      </w:r>
      <w:r>
        <w:rPr>
          <w:b/>
        </w:rPr>
        <w:t>Dated</w:t>
      </w:r>
      <w:r>
        <w:t xml:space="preserve">………………… </w:t>
      </w:r>
    </w:p>
    <w:p w14:paraId="2BE6EF87" w14:textId="77777777" w:rsidR="00497E82" w:rsidRDefault="00FD5970">
      <w:r>
        <w:t>On behalf of _________________________________________</w:t>
      </w:r>
    </w:p>
    <w:p w14:paraId="2BE6EF88" w14:textId="77777777" w:rsidR="00497E82" w:rsidRDefault="00497E82"/>
    <w:p w14:paraId="2BE6EF89" w14:textId="77777777" w:rsidR="00497E82" w:rsidRDefault="00FD5970">
      <w:pPr>
        <w:rPr>
          <w:b/>
        </w:rPr>
      </w:pPr>
      <w:r>
        <w:rPr>
          <w:b/>
        </w:rPr>
        <w:t>Agreement by parties</w:t>
      </w:r>
    </w:p>
    <w:p w14:paraId="2BE6EF8A" w14:textId="77777777" w:rsidR="00497E82" w:rsidRDefault="00FD5970">
      <w:r>
        <w:rPr>
          <w:b/>
        </w:rPr>
        <w:t>Signed</w:t>
      </w:r>
      <w:r>
        <w:t xml:space="preserve">…………………………………………………………. </w:t>
      </w:r>
      <w:r>
        <w:rPr>
          <w:b/>
        </w:rPr>
        <w:t>Dated</w:t>
      </w:r>
      <w:r>
        <w:t xml:space="preserve">………………… </w:t>
      </w:r>
    </w:p>
    <w:p w14:paraId="2BE6EF8B" w14:textId="77777777" w:rsidR="00497E82" w:rsidRDefault="00FD5970">
      <w:r>
        <w:t>On behalf of _________________________________________</w:t>
      </w:r>
    </w:p>
    <w:p w14:paraId="2BE6EF8C" w14:textId="77777777" w:rsidR="00497E82" w:rsidRDefault="00497E82"/>
    <w:p w14:paraId="2BE6EF8D" w14:textId="77777777" w:rsidR="00497E82" w:rsidRDefault="00FD5970">
      <w:pPr>
        <w:rPr>
          <w:b/>
        </w:rPr>
      </w:pPr>
      <w:r>
        <w:rPr>
          <w:b/>
        </w:rPr>
        <w:t>Agreement by parties</w:t>
      </w:r>
    </w:p>
    <w:p w14:paraId="2BE6EF8E" w14:textId="77777777" w:rsidR="00497E82" w:rsidRDefault="00FD5970">
      <w:r>
        <w:rPr>
          <w:b/>
        </w:rPr>
        <w:t>Signed</w:t>
      </w:r>
      <w:r>
        <w:t xml:space="preserve">…………………………………………………………. </w:t>
      </w:r>
      <w:r>
        <w:rPr>
          <w:b/>
        </w:rPr>
        <w:t>Dated</w:t>
      </w:r>
      <w:r>
        <w:t xml:space="preserve">………………… </w:t>
      </w:r>
    </w:p>
    <w:p w14:paraId="2BE6EF8F" w14:textId="77777777" w:rsidR="00497E82" w:rsidRDefault="00FD5970">
      <w:r>
        <w:t>On behalf of _________________________________________</w:t>
      </w:r>
    </w:p>
    <w:p w14:paraId="2BE6EF90" w14:textId="77777777" w:rsidR="00497E82" w:rsidRDefault="00497E82"/>
    <w:p w14:paraId="2BE6EF91" w14:textId="77777777" w:rsidR="00497E82" w:rsidRDefault="00FD5970">
      <w:pPr>
        <w:rPr>
          <w:b/>
        </w:rPr>
      </w:pPr>
      <w:r>
        <w:rPr>
          <w:b/>
        </w:rPr>
        <w:t>Agreement by parties</w:t>
      </w:r>
    </w:p>
    <w:p w14:paraId="2BE6EF92" w14:textId="77777777" w:rsidR="00497E82" w:rsidRDefault="00FD5970">
      <w:r>
        <w:rPr>
          <w:b/>
        </w:rPr>
        <w:t>Signed</w:t>
      </w:r>
      <w:r>
        <w:t xml:space="preserve">…………………………………………………………. </w:t>
      </w:r>
      <w:r>
        <w:rPr>
          <w:b/>
        </w:rPr>
        <w:t>Dated</w:t>
      </w:r>
      <w:r>
        <w:t xml:space="preserve">………………… </w:t>
      </w:r>
    </w:p>
    <w:p w14:paraId="2BE6EF93" w14:textId="77777777" w:rsidR="00497E82" w:rsidRDefault="00FD5970">
      <w:r>
        <w:t>On behalf of _________________________________________</w:t>
      </w:r>
    </w:p>
    <w:p w14:paraId="2BE6EF94" w14:textId="77777777" w:rsidR="00497E82" w:rsidRDefault="00497E82"/>
    <w:p w14:paraId="2BE6EF95" w14:textId="77777777" w:rsidR="00497E82" w:rsidRDefault="00FD5970">
      <w:pPr>
        <w:rPr>
          <w:b/>
        </w:rPr>
      </w:pPr>
      <w:r>
        <w:rPr>
          <w:b/>
        </w:rPr>
        <w:t>Agreement by parties</w:t>
      </w:r>
    </w:p>
    <w:p w14:paraId="2BE6EF96" w14:textId="77777777" w:rsidR="00497E82" w:rsidRDefault="00FD5970">
      <w:r>
        <w:rPr>
          <w:b/>
        </w:rPr>
        <w:t>Signed</w:t>
      </w:r>
      <w:r>
        <w:t xml:space="preserve">…………………………………………………………. </w:t>
      </w:r>
      <w:r>
        <w:rPr>
          <w:b/>
        </w:rPr>
        <w:t>Dated</w:t>
      </w:r>
      <w:r>
        <w:t xml:space="preserve">………………… </w:t>
      </w:r>
    </w:p>
    <w:p w14:paraId="2BE6EF97" w14:textId="77777777" w:rsidR="00497E82" w:rsidRDefault="00FD5970">
      <w:r>
        <w:t>On behalf of _________________________________________</w:t>
      </w:r>
    </w:p>
    <w:p w14:paraId="2BE6EF9F" w14:textId="046896BB" w:rsidR="00497E82" w:rsidRDefault="00497E82">
      <w:pPr>
        <w:ind w:right="-177"/>
      </w:pPr>
    </w:p>
    <w:sectPr w:rsidR="00497E82">
      <w:footerReference w:type="default" r:id="rId11"/>
      <w:pgSz w:w="11906" w:h="16838"/>
      <w:pgMar w:top="993" w:right="991" w:bottom="144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AB04A" w14:textId="77777777" w:rsidR="00527378" w:rsidRDefault="00527378">
      <w:pPr>
        <w:spacing w:after="0" w:line="240" w:lineRule="auto"/>
      </w:pPr>
      <w:r>
        <w:separator/>
      </w:r>
    </w:p>
  </w:endnote>
  <w:endnote w:type="continuationSeparator" w:id="0">
    <w:p w14:paraId="09E9F23D" w14:textId="77777777" w:rsidR="00527378" w:rsidRDefault="00527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13BAFB1-88E3-4E07-BE6C-A7DAF5506DD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0023AA9-1D07-4028-9223-390A7D57C317}"/>
    <w:embedBold r:id="rId3" w:fontKey="{C3913DFE-2448-4C9C-94CC-09544DD5DDB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32C14FEA-DE3E-461A-B12F-F575099BEAC5}"/>
    <w:embedItalic r:id="rId5" w:fontKey="{15F26B95-B0D1-4D16-A3FE-FB00CD9A15A9}"/>
  </w:font>
  <w:font w:name="Calibri Light">
    <w:panose1 w:val="020F0302020204030204"/>
    <w:charset w:val="00"/>
    <w:family w:val="swiss"/>
    <w:pitch w:val="variable"/>
    <w:sig w:usb0="E4002EFF" w:usb1="C200247B" w:usb2="00000009" w:usb3="00000000" w:csb0="000001FF" w:csb1="00000000"/>
    <w:embedRegular r:id="rId6" w:fontKey="{88EFC680-5AAD-4334-851E-5501D91FCEC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6EFA0" w14:textId="1F339D52" w:rsidR="00497E82" w:rsidRDefault="002A7D41">
    <w:pPr>
      <w:pBdr>
        <w:top w:val="nil"/>
        <w:left w:val="nil"/>
        <w:bottom w:val="nil"/>
        <w:right w:val="nil"/>
        <w:between w:val="nil"/>
      </w:pBdr>
      <w:tabs>
        <w:tab w:val="center" w:pos="4513"/>
        <w:tab w:val="right" w:pos="9026"/>
      </w:tabs>
      <w:spacing w:after="0" w:line="240" w:lineRule="auto"/>
      <w:jc w:val="right"/>
      <w:rPr>
        <w:color w:val="000000"/>
      </w:rPr>
    </w:pPr>
    <w: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9FE33" w14:textId="77777777" w:rsidR="00527378" w:rsidRDefault="00527378">
      <w:pPr>
        <w:spacing w:after="0" w:line="240" w:lineRule="auto"/>
      </w:pPr>
      <w:r>
        <w:separator/>
      </w:r>
    </w:p>
  </w:footnote>
  <w:footnote w:type="continuationSeparator" w:id="0">
    <w:p w14:paraId="5ACB23FC" w14:textId="77777777" w:rsidR="00527378" w:rsidRDefault="005273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7701F3"/>
    <w:multiLevelType w:val="multilevel"/>
    <w:tmpl w:val="3D205E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76195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E82"/>
    <w:rsid w:val="0015108E"/>
    <w:rsid w:val="001F554E"/>
    <w:rsid w:val="002A7D41"/>
    <w:rsid w:val="004416EC"/>
    <w:rsid w:val="00497E82"/>
    <w:rsid w:val="00527378"/>
    <w:rsid w:val="005F0D28"/>
    <w:rsid w:val="00FD5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6EF54"/>
  <w15:docId w15:val="{D46956F1-BB75-4ACA-AD58-F2FF3DBB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Revision">
    <w:name w:val="Revision"/>
    <w:hidden/>
    <w:uiPriority w:val="99"/>
    <w:semiHidden/>
    <w:rsid w:val="009834E1"/>
    <w:pPr>
      <w:spacing w:after="0" w:line="240" w:lineRule="auto"/>
    </w:pPr>
  </w:style>
  <w:style w:type="paragraph" w:styleId="ListParagraph">
    <w:name w:val="List Paragraph"/>
    <w:basedOn w:val="Normal"/>
    <w:uiPriority w:val="34"/>
    <w:qFormat/>
    <w:rsid w:val="0009380F"/>
    <w:pPr>
      <w:ind w:left="720"/>
      <w:contextualSpacing/>
    </w:pPr>
  </w:style>
  <w:style w:type="character" w:styleId="CommentReference">
    <w:name w:val="annotation reference"/>
    <w:basedOn w:val="DefaultParagraphFont"/>
    <w:uiPriority w:val="99"/>
    <w:semiHidden/>
    <w:unhideWhenUsed/>
    <w:rsid w:val="00B3676B"/>
    <w:rPr>
      <w:sz w:val="16"/>
      <w:szCs w:val="16"/>
    </w:rPr>
  </w:style>
  <w:style w:type="paragraph" w:styleId="CommentText">
    <w:name w:val="annotation text"/>
    <w:basedOn w:val="Normal"/>
    <w:link w:val="CommentTextChar"/>
    <w:uiPriority w:val="99"/>
    <w:unhideWhenUsed/>
    <w:rsid w:val="00B3676B"/>
    <w:pPr>
      <w:spacing w:line="240" w:lineRule="auto"/>
    </w:pPr>
    <w:rPr>
      <w:sz w:val="20"/>
      <w:szCs w:val="20"/>
    </w:rPr>
  </w:style>
  <w:style w:type="character" w:customStyle="1" w:styleId="CommentTextChar">
    <w:name w:val="Comment Text Char"/>
    <w:basedOn w:val="DefaultParagraphFont"/>
    <w:link w:val="CommentText"/>
    <w:uiPriority w:val="99"/>
    <w:rsid w:val="00B3676B"/>
    <w:rPr>
      <w:sz w:val="20"/>
      <w:szCs w:val="20"/>
    </w:rPr>
  </w:style>
  <w:style w:type="paragraph" w:styleId="CommentSubject">
    <w:name w:val="annotation subject"/>
    <w:basedOn w:val="CommentText"/>
    <w:next w:val="CommentText"/>
    <w:link w:val="CommentSubjectChar"/>
    <w:uiPriority w:val="99"/>
    <w:semiHidden/>
    <w:unhideWhenUsed/>
    <w:rsid w:val="00B3676B"/>
    <w:rPr>
      <w:b/>
      <w:bCs/>
    </w:rPr>
  </w:style>
  <w:style w:type="character" w:customStyle="1" w:styleId="CommentSubjectChar">
    <w:name w:val="Comment Subject Char"/>
    <w:basedOn w:val="CommentTextChar"/>
    <w:link w:val="CommentSubject"/>
    <w:uiPriority w:val="99"/>
    <w:semiHidden/>
    <w:rsid w:val="00B3676B"/>
    <w:rPr>
      <w:b/>
      <w:bCs/>
      <w:sz w:val="20"/>
      <w:szCs w:val="20"/>
    </w:rPr>
  </w:style>
  <w:style w:type="paragraph" w:styleId="Header">
    <w:name w:val="header"/>
    <w:basedOn w:val="Normal"/>
    <w:link w:val="HeaderChar"/>
    <w:uiPriority w:val="99"/>
    <w:unhideWhenUsed/>
    <w:rsid w:val="00B36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676B"/>
  </w:style>
  <w:style w:type="paragraph" w:styleId="Footer">
    <w:name w:val="footer"/>
    <w:basedOn w:val="Normal"/>
    <w:link w:val="FooterChar"/>
    <w:uiPriority w:val="99"/>
    <w:unhideWhenUsed/>
    <w:rsid w:val="00B36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676B"/>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6c30f4c-ba9f-4ea1-805d-0da412e8dfe9" xsi:nil="true"/>
    <lcf76f155ced4ddcb4097134ff3c332f xmlns="bb35d157-cf93-44aa-a27f-6cef1809e9bd">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6dokDfs0+FSCW1KrYZkcwKe66A==">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</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8DACF610599FA74BB80BF1E7B7CA8FD4" ma:contentTypeVersion="19" ma:contentTypeDescription="Create a new document." ma:contentTypeScope="" ma:versionID="a911dd456736a55b1b55a58621d788c4">
  <xsd:schema xmlns:xsd="http://www.w3.org/2001/XMLSchema" xmlns:xs="http://www.w3.org/2001/XMLSchema" xmlns:p="http://schemas.microsoft.com/office/2006/metadata/properties" xmlns:ns2="bb35d157-cf93-44aa-a27f-6cef1809e9bd" xmlns:ns3="86c30f4c-ba9f-4ea1-805d-0da412e8dfe9" targetNamespace="http://schemas.microsoft.com/office/2006/metadata/properties" ma:root="true" ma:fieldsID="511883aba70ec074e22b3aff3e91f83c" ns2:_="" ns3:_="">
    <xsd:import namespace="bb35d157-cf93-44aa-a27f-6cef1809e9bd"/>
    <xsd:import namespace="86c30f4c-ba9f-4ea1-805d-0da412e8dfe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5d157-cf93-44aa-a27f-6cef1809e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e3124-0e19-44bb-afab-e4d5d2af7fe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c30f4c-ba9f-4ea1-805d-0da412e8dfe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ed35d24-144e-4475-8a01-37ffd9d9342e}" ma:internalName="TaxCatchAll" ma:showField="CatchAllData" ma:web="86c30f4c-ba9f-4ea1-805d-0da412e8df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3C1B59-262A-429B-9FD2-FB6AA799A0C6}">
  <ds:schemaRefs>
    <ds:schemaRef ds:uri="http://schemas.microsoft.com/sharepoint/v3/contenttype/forms"/>
  </ds:schemaRefs>
</ds:datastoreItem>
</file>

<file path=customXml/itemProps2.xml><?xml version="1.0" encoding="utf-8"?>
<ds:datastoreItem xmlns:ds="http://schemas.openxmlformats.org/officeDocument/2006/customXml" ds:itemID="{5CAC88AC-C400-48E6-8D9B-2DA1905A825A}">
  <ds:schemaRefs>
    <ds:schemaRef ds:uri="http://schemas.microsoft.com/office/2006/metadata/properties"/>
    <ds:schemaRef ds:uri="http://schemas.microsoft.com/office/infopath/2007/PartnerControls"/>
    <ds:schemaRef ds:uri="86c30f4c-ba9f-4ea1-805d-0da412e8dfe9"/>
    <ds:schemaRef ds:uri="bb35d157-cf93-44aa-a27f-6cef1809e9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34B7D71-DCDB-4A5A-B7EF-38B59DAA2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5d157-cf93-44aa-a27f-6cef1809e9bd"/>
    <ds:schemaRef ds:uri="86c30f4c-ba9f-4ea1-805d-0da412e8d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1074</Words>
  <Characters>6122</Characters>
  <Application>Microsoft Office Word</Application>
  <DocSecurity>0</DocSecurity>
  <Lines>51</Lines>
  <Paragraphs>14</Paragraphs>
  <ScaleCrop>false</ScaleCrop>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Eleanor Greenhalgh</dc:creator>
  <cp:lastModifiedBy>Kathryn Parsons</cp:lastModifiedBy>
  <cp:revision>4</cp:revision>
  <dcterms:created xsi:type="dcterms:W3CDTF">2024-07-19T14:58:00Z</dcterms:created>
  <dcterms:modified xsi:type="dcterms:W3CDTF">2026-09-14T08:25:00Z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0x0101008DACF610599FA74BB80BF1E7B7CA8FD4</vt:lpwstr>
  </property>
  <property fmtid="{D5CDD505-2E9C-101B-9397-08002B2CF9AE}" pid="3" name="MediaServiceImageTags">
    <vt:lpwstr/>
  </property>
</Properties>
</file>